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94" w:rsidRDefault="00C67C4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И НАУКИ ГОРОДА МОСКВЫ</w:t>
      </w:r>
    </w:p>
    <w:p w:rsidR="00BB1A94" w:rsidRDefault="00C67C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города </w:t>
      </w:r>
    </w:p>
    <w:p w:rsidR="00BB1A94" w:rsidRDefault="00C67C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Москвы дополнительного профессионального образования </w:t>
      </w:r>
    </w:p>
    <w:p w:rsidR="00BB1A94" w:rsidRDefault="00C67C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(повышения квалификации) специалистов </w:t>
      </w:r>
    </w:p>
    <w:p w:rsidR="00BB1A94" w:rsidRDefault="00C67C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Городской методический центр</w:t>
      </w:r>
    </w:p>
    <w:p w:rsidR="00BB1A94" w:rsidRDefault="00C67C4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Департамента образования и науки города Москвы</w:t>
      </w:r>
    </w:p>
    <w:p w:rsidR="00BB1A94" w:rsidRDefault="00BB1A94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6"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BB1A94">
        <w:tc>
          <w:tcPr>
            <w:tcW w:w="5103" w:type="dxa"/>
          </w:tcPr>
          <w:p w:rsidR="00BB1A94" w:rsidRDefault="00BB1A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B1A94" w:rsidRDefault="00C67C47">
            <w:pPr>
              <w:spacing w:after="0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BB1A94" w:rsidRDefault="00C67C47">
            <w:pPr>
              <w:spacing w:after="0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директора ГБОУ ГМЦ ДОНМ</w:t>
            </w:r>
          </w:p>
          <w:p w:rsidR="00BB1A94" w:rsidRDefault="00BB1A94">
            <w:pPr>
              <w:spacing w:after="0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A94" w:rsidRDefault="006B34AA">
            <w:pPr>
              <w:spacing w:after="0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 w:rsidR="00C67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Е.В.</w:t>
            </w:r>
          </w:p>
          <w:p w:rsidR="00BB1A94" w:rsidRDefault="00C67C47">
            <w:pPr>
              <w:spacing w:after="0"/>
              <w:ind w:left="2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  <w:p w:rsidR="00BB1A94" w:rsidRDefault="00C67C47">
            <w:pPr>
              <w:spacing w:after="0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«____»______________ 2023 г.</w:t>
            </w:r>
          </w:p>
        </w:tc>
      </w:tr>
    </w:tbl>
    <w:p w:rsidR="00BB1A94" w:rsidRDefault="00BB1A94">
      <w:pPr>
        <w:widowControl w:val="0"/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</w:p>
    <w:p w:rsidR="00BB1A94" w:rsidRDefault="00BB1A94">
      <w:pPr>
        <w:widowControl w:val="0"/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</w:p>
    <w:p w:rsidR="00BB1A94" w:rsidRDefault="00BB1A94">
      <w:pPr>
        <w:widowControl w:val="0"/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</w:p>
    <w:p w:rsidR="00BB1A94" w:rsidRDefault="00C67C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BB1A94" w:rsidRDefault="00C67C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(повышения квалификации)</w:t>
      </w:r>
    </w:p>
    <w:p w:rsidR="00BB1A94" w:rsidRDefault="00BB1A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A94" w:rsidRDefault="00C67C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Проектная и исследовательская деятельность в рамках городского образовательного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Естественно-научная вертикаль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B1A94" w:rsidRDefault="00C67C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инвариантным модулем «Ценности московского образования»</w:t>
      </w:r>
    </w:p>
    <w:p w:rsidR="00BB1A94" w:rsidRDefault="00BB1A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A94" w:rsidRDefault="00BB1A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A94" w:rsidRDefault="00C67C47">
      <w:pPr>
        <w:widowControl w:val="0"/>
        <w:spacing w:after="0" w:line="360" w:lineRule="auto"/>
        <w:ind w:left="6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Разработчики: </w:t>
      </w:r>
    </w:p>
    <w:p w:rsidR="00BB1A94" w:rsidRDefault="002F29D7" w:rsidP="002F29D7">
      <w:pPr>
        <w:widowControl w:val="0"/>
        <w:spacing w:after="0" w:line="240" w:lineRule="auto"/>
        <w:ind w:left="6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Алексеев А.В., старший методист</w:t>
      </w:r>
    </w:p>
    <w:p w:rsidR="00BB1A94" w:rsidRDefault="00C67C47" w:rsidP="002F29D7">
      <w:pPr>
        <w:widowControl w:val="0"/>
        <w:spacing w:after="0" w:line="240" w:lineRule="auto"/>
        <w:ind w:left="6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Седелкин</w:t>
      </w:r>
      <w:r w:rsidR="002F29D7">
        <w:rPr>
          <w:rFonts w:ascii="Times New Roman" w:eastAsia="Times New Roman" w:hAnsi="Times New Roman" w:cs="Times New Roman"/>
          <w:sz w:val="24"/>
          <w:szCs w:val="24"/>
        </w:rPr>
        <w:t xml:space="preserve"> М.А., старший методист</w:t>
      </w:r>
    </w:p>
    <w:p w:rsidR="002F29D7" w:rsidRDefault="002F29D7" w:rsidP="002F29D7">
      <w:pPr>
        <w:widowControl w:val="0"/>
        <w:spacing w:after="0" w:line="240" w:lineRule="auto"/>
        <w:ind w:left="6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Семяшова Е.К., старший методист</w:t>
      </w:r>
    </w:p>
    <w:p w:rsidR="00D177DC" w:rsidRDefault="00D177DC" w:rsidP="00D177DC">
      <w:pPr>
        <w:widowControl w:val="0"/>
        <w:spacing w:after="0" w:line="240" w:lineRule="auto"/>
        <w:ind w:left="6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Гузнина О.В., методист</w:t>
      </w:r>
    </w:p>
    <w:p w:rsidR="00D177DC" w:rsidRDefault="00D177DC" w:rsidP="00D177DC">
      <w:pPr>
        <w:widowControl w:val="0"/>
        <w:spacing w:after="0" w:line="240" w:lineRule="auto"/>
        <w:ind w:left="6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Мягкова Ю.В., методист</w:t>
      </w:r>
    </w:p>
    <w:p w:rsidR="00BB1A94" w:rsidRDefault="002F29D7" w:rsidP="002F29D7">
      <w:pPr>
        <w:widowControl w:val="0"/>
        <w:spacing w:after="0" w:line="240" w:lineRule="auto"/>
        <w:ind w:left="6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Третьякова Н.И., методист</w:t>
      </w:r>
    </w:p>
    <w:p w:rsidR="00BB1A94" w:rsidRDefault="00BB1A94" w:rsidP="002F29D7">
      <w:pPr>
        <w:widowControl w:val="0"/>
        <w:spacing w:after="0" w:line="240" w:lineRule="auto"/>
        <w:ind w:left="6094"/>
        <w:rPr>
          <w:rFonts w:ascii="Times New Roman" w:eastAsia="Times New Roman" w:hAnsi="Times New Roman" w:cs="Times New Roman"/>
          <w:sz w:val="24"/>
          <w:szCs w:val="24"/>
        </w:rPr>
      </w:pPr>
    </w:p>
    <w:p w:rsidR="00BB1A94" w:rsidRDefault="00BB1A9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A94" w:rsidRDefault="00BB1A94">
      <w:pPr>
        <w:widowControl w:val="0"/>
        <w:spacing w:after="0" w:line="360" w:lineRule="auto"/>
        <w:ind w:left="6095"/>
        <w:rPr>
          <w:rFonts w:ascii="Times New Roman" w:eastAsia="Times New Roman" w:hAnsi="Times New Roman" w:cs="Times New Roman"/>
          <w:sz w:val="24"/>
          <w:szCs w:val="24"/>
        </w:rPr>
      </w:pPr>
    </w:p>
    <w:p w:rsidR="00BB1A94" w:rsidRDefault="00BB1A9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1A94" w:rsidRDefault="00BB1A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A94" w:rsidRDefault="00BB1A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A94" w:rsidRDefault="00C67C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Москва, 2023</w:t>
      </w:r>
      <w:r>
        <w:br w:type="page"/>
      </w:r>
    </w:p>
    <w:p w:rsidR="00BB1A94" w:rsidRDefault="00C67C4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Раздел 1. «Характеристика программы»</w:t>
      </w:r>
    </w:p>
    <w:p w:rsidR="00BB1A94" w:rsidRDefault="00C67C47" w:rsidP="00A6607B">
      <w:pPr>
        <w:keepNext/>
        <w:keepLines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реализации программы</w:t>
      </w:r>
      <w:r>
        <w:rPr>
          <w:b/>
        </w:rPr>
        <w:t xml:space="preserve"> </w:t>
      </w:r>
      <w: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профессиональных компетенций обучающихся в области проектной и исследовательской деятельности в рамках городского образовательного проекта «Естественно-научная вертикаль».</w:t>
      </w:r>
    </w:p>
    <w:p w:rsidR="00BB1A94" w:rsidRDefault="00C67C47">
      <w:pPr>
        <w:keepNext/>
        <w:keepLines/>
        <w:numPr>
          <w:ilvl w:val="1"/>
          <w:numId w:val="7"/>
        </w:numPr>
        <w:tabs>
          <w:tab w:val="left" w:pos="1276"/>
        </w:tabs>
        <w:spacing w:before="120" w:after="12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Совершенствуемые компетенции</w:t>
      </w:r>
    </w:p>
    <w:tbl>
      <w:tblPr>
        <w:tblStyle w:val="af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7"/>
        <w:gridCol w:w="5671"/>
        <w:gridCol w:w="3253"/>
      </w:tblGrid>
      <w:tr w:rsidR="00E678F9" w:rsidTr="00A6607B">
        <w:trPr>
          <w:cantSplit/>
          <w:trHeight w:val="1114"/>
        </w:trPr>
        <w:tc>
          <w:tcPr>
            <w:tcW w:w="498" w:type="pct"/>
            <w:vMerge w:val="restart"/>
            <w:shd w:val="clear" w:color="auto" w:fill="auto"/>
            <w:vAlign w:val="center"/>
          </w:tcPr>
          <w:p w:rsidR="00E678F9" w:rsidRPr="00A6607B" w:rsidRDefault="00E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60" w:type="pct"/>
            <w:vMerge w:val="restart"/>
            <w:shd w:val="clear" w:color="auto" w:fill="auto"/>
            <w:vAlign w:val="center"/>
          </w:tcPr>
          <w:p w:rsidR="00E678F9" w:rsidRPr="00A6607B" w:rsidRDefault="00E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641" w:type="pct"/>
            <w:vAlign w:val="center"/>
          </w:tcPr>
          <w:p w:rsidR="00E678F9" w:rsidRPr="00A6607B" w:rsidRDefault="00E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подготовки </w:t>
            </w:r>
          </w:p>
          <w:p w:rsidR="00E678F9" w:rsidRPr="00A6607B" w:rsidRDefault="00E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44.03.01 </w:t>
            </w:r>
          </w:p>
          <w:p w:rsidR="00E678F9" w:rsidRPr="00A6607B" w:rsidRDefault="00E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  <w:p w:rsidR="00E678F9" w:rsidRPr="00A6607B" w:rsidRDefault="00E678F9" w:rsidP="00E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</w:tr>
      <w:tr w:rsidR="00BB1A94" w:rsidTr="00A6607B">
        <w:trPr>
          <w:cantSplit/>
          <w:trHeight w:val="150"/>
        </w:trPr>
        <w:tc>
          <w:tcPr>
            <w:tcW w:w="498" w:type="pct"/>
            <w:vMerge/>
            <w:shd w:val="clear" w:color="auto" w:fill="auto"/>
            <w:vAlign w:val="center"/>
          </w:tcPr>
          <w:p w:rsidR="00BB1A94" w:rsidRPr="00A6607B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pct"/>
            <w:vMerge/>
            <w:shd w:val="clear" w:color="auto" w:fill="auto"/>
            <w:vAlign w:val="center"/>
          </w:tcPr>
          <w:p w:rsidR="00BB1A94" w:rsidRPr="00A6607B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:rsidR="00BB1A94" w:rsidRPr="00A6607B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компетенции </w:t>
            </w:r>
          </w:p>
        </w:tc>
      </w:tr>
      <w:tr w:rsidR="00BB1A94" w:rsidTr="00A6607B">
        <w:trPr>
          <w:cantSplit/>
        </w:trPr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0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641" w:type="pct"/>
            <w:vAlign w:val="center"/>
          </w:tcPr>
          <w:p w:rsidR="00BB1A94" w:rsidRDefault="00C67C47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ОПК-3</w:t>
            </w:r>
          </w:p>
        </w:tc>
      </w:tr>
    </w:tbl>
    <w:p w:rsidR="00BB1A94" w:rsidRDefault="00C67C47">
      <w:pPr>
        <w:keepNext/>
        <w:keepLines/>
        <w:numPr>
          <w:ilvl w:val="1"/>
          <w:numId w:val="7"/>
        </w:numPr>
        <w:tabs>
          <w:tab w:val="left" w:pos="1276"/>
        </w:tabs>
        <w:spacing w:before="120" w:after="12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f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7"/>
        <w:gridCol w:w="5667"/>
        <w:gridCol w:w="3277"/>
      </w:tblGrid>
      <w:tr w:rsidR="00A6607B" w:rsidTr="00A6607B">
        <w:trPr>
          <w:trHeight w:val="1114"/>
        </w:trPr>
        <w:tc>
          <w:tcPr>
            <w:tcW w:w="488" w:type="pct"/>
            <w:vMerge w:val="restart"/>
            <w:shd w:val="clear" w:color="auto" w:fill="auto"/>
            <w:vAlign w:val="center"/>
          </w:tcPr>
          <w:p w:rsidR="00A6607B" w:rsidRPr="00A6607B" w:rsidRDefault="00A6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9" w:type="pct"/>
            <w:vMerge w:val="restart"/>
            <w:shd w:val="clear" w:color="auto" w:fill="auto"/>
            <w:vAlign w:val="center"/>
          </w:tcPr>
          <w:p w:rsidR="00A6607B" w:rsidRPr="00A6607B" w:rsidRDefault="00A6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 – знать</w:t>
            </w:r>
          </w:p>
        </w:tc>
        <w:tc>
          <w:tcPr>
            <w:tcW w:w="1653" w:type="pct"/>
            <w:vAlign w:val="center"/>
          </w:tcPr>
          <w:p w:rsidR="00A6607B" w:rsidRPr="00A6607B" w:rsidRDefault="00A6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подготовки </w:t>
            </w:r>
          </w:p>
          <w:p w:rsidR="00A6607B" w:rsidRPr="00A6607B" w:rsidRDefault="00A6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44.03.01 </w:t>
            </w:r>
          </w:p>
          <w:p w:rsidR="00A6607B" w:rsidRPr="00A6607B" w:rsidRDefault="00A6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  <w:p w:rsidR="00A6607B" w:rsidRPr="00A6607B" w:rsidRDefault="00A6607B" w:rsidP="002E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</w:tr>
      <w:tr w:rsidR="00BB1A94" w:rsidTr="00A6607B">
        <w:tc>
          <w:tcPr>
            <w:tcW w:w="488" w:type="pct"/>
            <w:vMerge/>
            <w:shd w:val="clear" w:color="auto" w:fill="auto"/>
            <w:vAlign w:val="center"/>
          </w:tcPr>
          <w:p w:rsidR="00BB1A94" w:rsidRPr="00A6607B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pct"/>
            <w:vMerge/>
            <w:shd w:val="clear" w:color="auto" w:fill="auto"/>
            <w:vAlign w:val="center"/>
          </w:tcPr>
          <w:p w:rsidR="00BB1A94" w:rsidRPr="00A6607B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pct"/>
            <w:vAlign w:val="center"/>
          </w:tcPr>
          <w:p w:rsidR="00BB1A94" w:rsidRPr="00A6607B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компетенции </w:t>
            </w:r>
          </w:p>
        </w:tc>
      </w:tr>
      <w:tr w:rsidR="00BB1A94" w:rsidTr="00A6607B">
        <w:tc>
          <w:tcPr>
            <w:tcW w:w="48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9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B1A94" w:rsidRDefault="00C67C47" w:rsidP="00A6607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разрабатывать план организации совместной проектной и исследовательской деятельности обучающихся в рамках городского образовательного проекта «Естественно-научная вертикаль»</w:t>
            </w:r>
            <w:r w:rsidR="002E64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особенности выбора тематики проектной и исследовательской работы; 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принципы и критерии оценивания проектных учебных и исследовательских работ обучающихся;</w:t>
            </w:r>
          </w:p>
          <w:p w:rsidR="00BB1A94" w:rsidRDefault="00C67C47" w:rsidP="00A66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336"/>
                <w:tab w:val="left" w:pos="478"/>
              </w:tabs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особенности реализации городского образовательного проекта «Естественно-научная вертикаль»;</w:t>
            </w:r>
          </w:p>
          <w:p w:rsidR="00BB1A94" w:rsidRDefault="00C67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требования к оформлению</w:t>
            </w:r>
            <w:r w:rsidR="00E7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 оценки проектных и исследовательских работ, представленных на городских конкурсах и конференциях;</w:t>
            </w:r>
          </w:p>
          <w:p w:rsidR="00BB1A94" w:rsidRDefault="00C67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стратегию разработки модели учебного проекта и учебной исследовательской работы в рамках городского образовательного проекта «Естественно-научная вертикаль»;</w:t>
            </w:r>
          </w:p>
          <w:p w:rsidR="00BB1A94" w:rsidRDefault="00C67C47" w:rsidP="00A6607B">
            <w:pPr>
              <w:tabs>
                <w:tab w:val="left" w:pos="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стратегию разработки плана организации совместной проектной и исследовательской деятельности обучающихся в рамках городского образовательного проекта </w:t>
            </w:r>
            <w:r w:rsidR="002E6475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«Естественно-научная вертикаль»</w:t>
            </w:r>
          </w:p>
        </w:tc>
        <w:tc>
          <w:tcPr>
            <w:tcW w:w="1653" w:type="pct"/>
            <w:vAlign w:val="center"/>
          </w:tcPr>
          <w:p w:rsidR="00BB1A94" w:rsidRDefault="00C67C47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ОПК-3</w:t>
            </w:r>
          </w:p>
        </w:tc>
      </w:tr>
    </w:tbl>
    <w:p w:rsidR="00BB1A94" w:rsidRDefault="00C67C47" w:rsidP="00962F47">
      <w:pPr>
        <w:keepNext/>
        <w:keepLines/>
        <w:numPr>
          <w:ilvl w:val="1"/>
          <w:numId w:val="7"/>
        </w:numPr>
        <w:tabs>
          <w:tab w:val="left" w:pos="1276"/>
        </w:tabs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Категория обучающихся: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образования ‒ ВО, область профессиональной деятельности ‒ обучение естественно-научным дисциплинам на уровн</w:t>
      </w:r>
      <w:r w:rsidR="002E647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в рамках городского образовательного проекта «Естественно-научная вертикаль».</w:t>
      </w:r>
    </w:p>
    <w:p w:rsidR="00BB1A94" w:rsidRDefault="00C67C47" w:rsidP="00962F47">
      <w:pPr>
        <w:keepNext/>
        <w:keepLines/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заочная с электронным обучением и применением дистанционных образовательных технологий. </w:t>
      </w:r>
    </w:p>
    <w:p w:rsidR="00BB1A94" w:rsidRDefault="00C67C47" w:rsidP="00962F47">
      <w:pPr>
        <w:keepNext/>
        <w:keepLines/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eastAsia="Times New Roman" w:hAnsi="Times New Roman" w:cs="Times New Roman"/>
          <w:sz w:val="28"/>
          <w:szCs w:val="28"/>
        </w:rPr>
        <w:t>не менее 3 часов в неделю с круглосуточным доступом к образовательной платформе организации при соблюдении установленных сроков обучения.</w:t>
      </w:r>
    </w:p>
    <w:p w:rsidR="00BB1A94" w:rsidRDefault="00C67C47" w:rsidP="00962F47">
      <w:pPr>
        <w:keepNext/>
        <w:keepLines/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Трудоемкость: </w:t>
      </w:r>
      <w:r>
        <w:rPr>
          <w:rFonts w:ascii="Times New Roman" w:eastAsia="Times New Roman" w:hAnsi="Times New Roman" w:cs="Times New Roman"/>
          <w:sz w:val="28"/>
          <w:szCs w:val="28"/>
        </w:rPr>
        <w:t>24 часа.</w:t>
      </w:r>
    </w:p>
    <w:p w:rsidR="00BB1A94" w:rsidRDefault="00C67C47" w:rsidP="00962F47">
      <w:pPr>
        <w:keepNext/>
        <w:keepLines/>
        <w:tabs>
          <w:tab w:val="left" w:pos="1276"/>
        </w:tabs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Раздел 2. «Содержание программы»</w:t>
      </w:r>
    </w:p>
    <w:p w:rsidR="00BB1A94" w:rsidRDefault="00C67C47" w:rsidP="00962F47">
      <w:pPr>
        <w:keepNext/>
        <w:keepLines/>
        <w:numPr>
          <w:ilvl w:val="1"/>
          <w:numId w:val="11"/>
        </w:numPr>
        <w:tabs>
          <w:tab w:val="left" w:pos="1276"/>
        </w:tabs>
        <w:spacing w:before="120" w:after="12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ff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7"/>
        <w:gridCol w:w="4339"/>
        <w:gridCol w:w="1195"/>
        <w:gridCol w:w="1137"/>
        <w:gridCol w:w="1850"/>
        <w:gridCol w:w="643"/>
      </w:tblGrid>
      <w:tr w:rsidR="00BB1A94" w:rsidTr="00962F47">
        <w:trPr>
          <w:trHeight w:val="645"/>
        </w:trPr>
        <w:tc>
          <w:tcPr>
            <w:tcW w:w="393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B1A94" w:rsidRPr="00E678F9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1A94" w:rsidRPr="00E678F9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05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B1A94" w:rsidRPr="00E678F9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B1A94" w:rsidRPr="00E678F9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(модулей) и тем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BB1A94" w:rsidRPr="00E678F9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Внеаудиторные учебные занятия, учебные работы, час.</w:t>
            </w:r>
          </w:p>
        </w:tc>
        <w:tc>
          <w:tcPr>
            <w:tcW w:w="853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B1A94" w:rsidRPr="00E678F9" w:rsidRDefault="00C67C47">
            <w:pPr>
              <w:spacing w:after="0" w:line="240" w:lineRule="auto"/>
              <w:ind w:left="59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BB1A94" w:rsidRPr="00E678F9" w:rsidRDefault="00C67C47">
            <w:pPr>
              <w:spacing w:after="0" w:line="240" w:lineRule="auto"/>
              <w:ind w:left="59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Трудоемкость, час.</w:t>
            </w:r>
          </w:p>
        </w:tc>
      </w:tr>
      <w:tr w:rsidR="00BB1A94" w:rsidTr="00962F47">
        <w:trPr>
          <w:cantSplit/>
          <w:trHeight w:val="288"/>
        </w:trPr>
        <w:tc>
          <w:tcPr>
            <w:tcW w:w="393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B1A94" w:rsidRPr="00E678F9" w:rsidRDefault="00C67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853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A94" w:rsidTr="00962F47">
        <w:trPr>
          <w:cantSplit/>
          <w:trHeight w:val="1613"/>
        </w:trPr>
        <w:tc>
          <w:tcPr>
            <w:tcW w:w="393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</w:tcPr>
          <w:p w:rsidR="00BB1A94" w:rsidRPr="00E678F9" w:rsidRDefault="00C67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89" w:type="pct"/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</w:tcPr>
          <w:p w:rsidR="00BB1A94" w:rsidRPr="00E678F9" w:rsidRDefault="00C67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3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A94" w:rsidTr="00962F47">
        <w:trPr>
          <w:cantSplit/>
          <w:trHeight w:val="330"/>
        </w:trPr>
        <w:tc>
          <w:tcPr>
            <w:tcW w:w="393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 w:rsidP="00F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реализации городского образовательного проекта «Естественно-научная вертикаль»</w:t>
            </w:r>
          </w:p>
        </w:tc>
        <w:tc>
          <w:tcPr>
            <w:tcW w:w="619" w:type="pct"/>
            <w:shd w:val="clear" w:color="auto" w:fill="F3F3F3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1</w:t>
            </w:r>
          </w:p>
        </w:tc>
        <w:tc>
          <w:tcPr>
            <w:tcW w:w="340" w:type="pct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1A94" w:rsidTr="00962F47">
        <w:trPr>
          <w:cantSplit/>
          <w:trHeight w:val="330"/>
        </w:trPr>
        <w:tc>
          <w:tcPr>
            <w:tcW w:w="393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 w:rsidP="00F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и исследовательская деятельность школьников с учетом специфики городского образовательного проекта «Естественно-научная вертикаль»</w:t>
            </w:r>
          </w:p>
        </w:tc>
        <w:tc>
          <w:tcPr>
            <w:tcW w:w="619" w:type="pct"/>
            <w:shd w:val="clear" w:color="auto" w:fill="F3F3F3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2</w:t>
            </w:r>
          </w:p>
        </w:tc>
        <w:tc>
          <w:tcPr>
            <w:tcW w:w="340" w:type="pct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1A94" w:rsidTr="00962F47">
        <w:trPr>
          <w:cantSplit/>
          <w:trHeight w:val="330"/>
        </w:trPr>
        <w:tc>
          <w:tcPr>
            <w:tcW w:w="393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 w:rsidP="00F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и исследовательские работы в рамках городских конкурсов и конференций</w:t>
            </w:r>
          </w:p>
        </w:tc>
        <w:tc>
          <w:tcPr>
            <w:tcW w:w="619" w:type="pct"/>
            <w:shd w:val="clear" w:color="auto" w:fill="F3F3F3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3</w:t>
            </w:r>
          </w:p>
        </w:tc>
        <w:tc>
          <w:tcPr>
            <w:tcW w:w="340" w:type="pct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1A94" w:rsidTr="00962F47">
        <w:trPr>
          <w:cantSplit/>
          <w:trHeight w:val="330"/>
        </w:trPr>
        <w:tc>
          <w:tcPr>
            <w:tcW w:w="393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 w:rsidP="00F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обучающихся в рамках городского образовательного проекта «Естественно-научная вертикаль»</w:t>
            </w:r>
          </w:p>
        </w:tc>
        <w:tc>
          <w:tcPr>
            <w:tcW w:w="619" w:type="pct"/>
            <w:shd w:val="clear" w:color="auto" w:fill="F3F3F3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40" w:type="pct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1A94" w:rsidTr="00962F47">
        <w:trPr>
          <w:cantSplit/>
          <w:trHeight w:val="330"/>
        </w:trPr>
        <w:tc>
          <w:tcPr>
            <w:tcW w:w="393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619" w:type="pct"/>
            <w:shd w:val="clear" w:color="auto" w:fill="F3F3F3"/>
            <w:vAlign w:val="center"/>
          </w:tcPr>
          <w:p w:rsidR="00BB1A94" w:rsidRDefault="00BB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BB1A94" w:rsidRDefault="00BB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на основании совокупности результатов тестов №№ 1, 2, 3, проекта, выполненных на положительные оценки</w:t>
            </w:r>
          </w:p>
        </w:tc>
        <w:tc>
          <w:tcPr>
            <w:tcW w:w="340" w:type="pct"/>
            <w:vAlign w:val="center"/>
          </w:tcPr>
          <w:p w:rsidR="00BB1A94" w:rsidRDefault="00BB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A94" w:rsidTr="00962F47">
        <w:trPr>
          <w:cantSplit/>
          <w:trHeight w:val="330"/>
        </w:trPr>
        <w:tc>
          <w:tcPr>
            <w:tcW w:w="393" w:type="pct"/>
            <w:shd w:val="clear" w:color="auto" w:fill="auto"/>
            <w:vAlign w:val="center"/>
          </w:tcPr>
          <w:p w:rsidR="00BB1A94" w:rsidRDefault="00BB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19" w:type="pct"/>
            <w:shd w:val="clear" w:color="auto" w:fill="F3F3F3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BB1A94" w:rsidRDefault="00BB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BB1A94" w:rsidRDefault="00C67C47" w:rsidP="00834929">
      <w:pPr>
        <w:keepNext/>
        <w:keepLines/>
        <w:numPr>
          <w:ilvl w:val="1"/>
          <w:numId w:val="11"/>
        </w:numPr>
        <w:tabs>
          <w:tab w:val="left" w:pos="1276"/>
        </w:tabs>
        <w:spacing w:before="120" w:after="12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ffa"/>
        <w:tblW w:w="5000" w:type="pct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20"/>
        <w:gridCol w:w="1147"/>
        <w:gridCol w:w="948"/>
        <w:gridCol w:w="947"/>
        <w:gridCol w:w="947"/>
        <w:gridCol w:w="947"/>
        <w:gridCol w:w="947"/>
        <w:gridCol w:w="951"/>
        <w:gridCol w:w="957"/>
      </w:tblGrid>
      <w:tr w:rsidR="002E6475" w:rsidTr="002E6475">
        <w:trPr>
          <w:jc w:val="center"/>
        </w:trPr>
        <w:tc>
          <w:tcPr>
            <w:tcW w:w="10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475" w:rsidRPr="00834929" w:rsidRDefault="002E6475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475" w:rsidRPr="00834929" w:rsidRDefault="002E6475">
            <w:pPr>
              <w:widowControl w:val="0"/>
              <w:tabs>
                <w:tab w:val="left" w:pos="17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нагрузки, час.</w:t>
            </w:r>
          </w:p>
        </w:tc>
        <w:tc>
          <w:tcPr>
            <w:tcW w:w="33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475" w:rsidRPr="00834929" w:rsidRDefault="002E6475" w:rsidP="002E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</w:tr>
      <w:tr w:rsidR="00BB1A94" w:rsidTr="002E6475">
        <w:trPr>
          <w:trHeight w:val="556"/>
          <w:jc w:val="center"/>
        </w:trPr>
        <w:tc>
          <w:tcPr>
            <w:tcW w:w="10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Pr="00834929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Pr="00834929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1A94" w:rsidRPr="00834929" w:rsidRDefault="00C67C4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1A94" w:rsidRPr="00834929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1A94" w:rsidRPr="00834929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1A94" w:rsidRPr="00834929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1A94" w:rsidRPr="00834929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1A94" w:rsidRPr="00834929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неделя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1A94" w:rsidRPr="00834929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</w:tr>
      <w:tr w:rsidR="00BB1A94" w:rsidTr="002E6475">
        <w:trPr>
          <w:trHeight w:val="549"/>
          <w:jc w:val="center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C67C47" w:rsidP="00F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Особенности реализации городского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проекта «Естественно-научная вертикаль»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C67C4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Л, </w:t>
            </w:r>
            <w:r w:rsidR="00922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A94" w:rsidRDefault="00BB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A94" w:rsidTr="002E6475">
        <w:trPr>
          <w:trHeight w:val="301"/>
          <w:jc w:val="center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C67C47" w:rsidP="00F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и исследовательская деятельность школьников с учетом специфики городского образовательного проекта «Естественно-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научная вертикаль»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A94" w:rsidRDefault="00C67C4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9229E8" w:rsidP="009229E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ПЗ, Тест № 2</w:t>
            </w:r>
            <w:r w:rsidR="00C67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A94" w:rsidTr="002E6475">
        <w:trPr>
          <w:trHeight w:val="301"/>
          <w:jc w:val="center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C67C47" w:rsidP="00F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Тема 3. Проектные и исследовательские работы в рамках городских конкурсов и конференций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D" w:rsidRDefault="00C67C4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Л,</w:t>
            </w:r>
          </w:p>
          <w:p w:rsidR="00BB1A94" w:rsidRDefault="00C67C4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A94" w:rsidTr="002E6475">
        <w:trPr>
          <w:trHeight w:val="301"/>
          <w:jc w:val="center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C67C47" w:rsidP="00F2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Организация проектной и исследовательской деятельности обучающихся в рамках городского образовательного проекта «Естественно-научная вертикаль»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C67C47" w:rsidP="009229E8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E30782">
              <w:rPr>
                <w:rFonts w:ascii="Times New Roman" w:eastAsia="Times New Roman" w:hAnsi="Times New Roman" w:cs="Times New Roman"/>
                <w:sz w:val="24"/>
                <w:szCs w:val="24"/>
              </w:rPr>
              <w:t>, 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C67C47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C67C47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B1A94" w:rsidTr="002E6475">
        <w:trPr>
          <w:trHeight w:val="301"/>
          <w:jc w:val="center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2F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C67C47" w:rsidP="009229E8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BB1A94" w:rsidRDefault="00C67C47" w:rsidP="00555693">
      <w:pPr>
        <w:keepNext/>
        <w:keepLines/>
        <w:numPr>
          <w:ilvl w:val="1"/>
          <w:numId w:val="11"/>
        </w:numPr>
        <w:tabs>
          <w:tab w:val="left" w:pos="1276"/>
        </w:tabs>
        <w:spacing w:before="120" w:after="12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tbl>
      <w:tblPr>
        <w:tblStyle w:val="af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90"/>
        <w:gridCol w:w="1952"/>
        <w:gridCol w:w="4369"/>
      </w:tblGrid>
      <w:tr w:rsidR="00BB1A94" w:rsidTr="00555693">
        <w:trPr>
          <w:cantSplit/>
          <w:trHeight w:val="465"/>
        </w:trPr>
        <w:tc>
          <w:tcPr>
            <w:tcW w:w="1811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разделов/модулей, тем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учебных занятий / уче</w:t>
            </w:r>
            <w:r w:rsidR="002E6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работ, час.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B1A94" w:rsidTr="00555693">
        <w:trPr>
          <w:cantSplit/>
          <w:trHeight w:val="465"/>
        </w:trPr>
        <w:tc>
          <w:tcPr>
            <w:tcW w:w="1811" w:type="pct"/>
            <w:vMerge w:val="restart"/>
            <w:shd w:val="clear" w:color="auto" w:fill="auto"/>
            <w:vAlign w:val="center"/>
          </w:tcPr>
          <w:p w:rsidR="00BB1A94" w:rsidRDefault="00C67C47" w:rsidP="0055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Особенности реализации городского образовательного проекта «Естественно-научная вертикаль»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1 час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 w:rsidP="00744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о реализации городского образовательного проекта Естественно-научная вертикаль». Образовательные ресурсы проекта. Основные мероприятия и программы, реализуемые в рамках городского образовательного проекта Естественно-научная </w:t>
            </w:r>
            <w:r w:rsidR="007448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E6475">
              <w:rPr>
                <w:rFonts w:ascii="Times New Roman" w:eastAsia="Times New Roman" w:hAnsi="Times New Roman" w:cs="Times New Roman"/>
                <w:sz w:val="24"/>
                <w:szCs w:val="24"/>
              </w:rPr>
              <w:t>ертикаль»</w:t>
            </w:r>
          </w:p>
        </w:tc>
      </w:tr>
      <w:tr w:rsidR="00BB1A94" w:rsidTr="00555693">
        <w:trPr>
          <w:cantSplit/>
          <w:trHeight w:val="465"/>
        </w:trPr>
        <w:tc>
          <w:tcPr>
            <w:tcW w:w="1811" w:type="pct"/>
            <w:vMerge/>
            <w:shd w:val="clear" w:color="auto" w:fill="auto"/>
            <w:vAlign w:val="center"/>
          </w:tcPr>
          <w:p w:rsidR="00BB1A94" w:rsidRDefault="00BB1A94" w:rsidP="0055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занятие, 2 часа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лекционного материала и подготовка к тестированию.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 №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реализации городского образовательного  проекта </w:t>
            </w:r>
            <w:r w:rsidR="002E6475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«Естественно-научная вертикаль»</w:t>
            </w:r>
          </w:p>
        </w:tc>
      </w:tr>
      <w:tr w:rsidR="00BB1A94" w:rsidTr="00555693">
        <w:trPr>
          <w:cantSplit/>
          <w:trHeight w:val="278"/>
        </w:trPr>
        <w:tc>
          <w:tcPr>
            <w:tcW w:w="1811" w:type="pct"/>
            <w:vMerge w:val="restart"/>
            <w:shd w:val="clear" w:color="auto" w:fill="auto"/>
            <w:vAlign w:val="center"/>
          </w:tcPr>
          <w:p w:rsidR="00BB1A94" w:rsidRDefault="00C67C47" w:rsidP="005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2. </w:t>
            </w:r>
            <w:r w:rsidR="009229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и исследовательская деятельность школьников с учетом специфики городского образовательного проекта «Естественно-научная вертикаль»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3 часа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 w:rsidP="00C67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проект и учебное исследов</w:t>
            </w:r>
            <w:r w:rsidR="00612010">
              <w:rPr>
                <w:rFonts w:ascii="Times New Roman" w:eastAsia="Times New Roman" w:hAnsi="Times New Roman" w:cs="Times New Roman"/>
                <w:sz w:val="24"/>
                <w:szCs w:val="24"/>
              </w:rPr>
              <w:t>ание, черты сходства и различия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Особенности выбора тематики проектной и исследовательской работы. Структур</w:t>
            </w:r>
            <w:r w:rsidR="007448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и исследовательской </w:t>
            </w:r>
            <w:r w:rsidR="007448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01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744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специфики городского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проекта</w:t>
            </w:r>
            <w:r w:rsidR="00744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«Естественно-научная вертикаль».</w:t>
            </w:r>
          </w:p>
          <w:p w:rsidR="00BB1A94" w:rsidRDefault="00C67C47" w:rsidP="00A13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критерии оценивания учебных проектов и исследовательских работ обучающихся. Стратегии и примеры формулиров</w:t>
            </w:r>
            <w:r w:rsidR="00A13F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тем, проблем и г</w:t>
            </w:r>
            <w:r w:rsidR="002E6475">
              <w:rPr>
                <w:rFonts w:ascii="Times New Roman" w:eastAsia="Times New Roman" w:hAnsi="Times New Roman" w:cs="Times New Roman"/>
                <w:sz w:val="24"/>
                <w:szCs w:val="24"/>
              </w:rPr>
              <w:t>ипотез, постановка цели и задач</w:t>
            </w:r>
          </w:p>
        </w:tc>
      </w:tr>
      <w:tr w:rsidR="00BB1A94" w:rsidTr="00555693">
        <w:trPr>
          <w:cantSplit/>
          <w:trHeight w:val="278"/>
        </w:trPr>
        <w:tc>
          <w:tcPr>
            <w:tcW w:w="1811" w:type="pct"/>
            <w:vMerge/>
            <w:shd w:val="clear" w:color="auto" w:fill="auto"/>
            <w:vAlign w:val="center"/>
          </w:tcPr>
          <w:p w:rsidR="00BB1A94" w:rsidRDefault="00BB1A94" w:rsidP="00555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занятие, 4 часа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лекционного материала и подготовка к тестированию.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и оценивание предложенных фрагментов проектов и исследований по указанным критериям.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к практической работе № 2)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Определение темы учебного проекта и исследования (тема по выбору обучающегося).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Формулировка проблемы и гипотезы.</w:t>
            </w:r>
          </w:p>
          <w:p w:rsidR="00BB1A94" w:rsidRDefault="002E6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Постановка цели и задач</w:t>
            </w:r>
          </w:p>
        </w:tc>
      </w:tr>
      <w:tr w:rsidR="00BB1A94" w:rsidTr="00555693">
        <w:trPr>
          <w:cantSplit/>
          <w:trHeight w:val="240"/>
        </w:trPr>
        <w:tc>
          <w:tcPr>
            <w:tcW w:w="1811" w:type="pct"/>
            <w:vMerge w:val="restart"/>
            <w:shd w:val="clear" w:color="auto" w:fill="auto"/>
            <w:vAlign w:val="center"/>
          </w:tcPr>
          <w:p w:rsidR="00BB1A94" w:rsidRDefault="00C67C47" w:rsidP="005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Проектные и исследовательские работы в рамках городских конкурсов и конференций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1 час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 w:rsidP="00A1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подготовка к участию в городских конкурсах и конференциях. </w:t>
            </w:r>
            <w:r w:rsidR="00E73B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</w:t>
            </w:r>
            <w:r w:rsidR="00A1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оформлению</w:t>
            </w:r>
            <w:r w:rsidR="00E73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 оцен</w:t>
            </w:r>
            <w:r w:rsidR="00A13F1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проектных и исследовательских работ</w:t>
            </w:r>
            <w:r w:rsidR="00A1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120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73BB7" w:rsidRPr="0061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</w:t>
            </w:r>
            <w:r w:rsidR="00E73B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примеров</w:t>
            </w:r>
          </w:p>
        </w:tc>
      </w:tr>
      <w:tr w:rsidR="00BB1A94" w:rsidTr="00555693">
        <w:trPr>
          <w:cantSplit/>
          <w:trHeight w:val="240"/>
        </w:trPr>
        <w:tc>
          <w:tcPr>
            <w:tcW w:w="1811" w:type="pct"/>
            <w:vMerge/>
            <w:shd w:val="clear" w:color="auto" w:fill="auto"/>
            <w:vAlign w:val="center"/>
          </w:tcPr>
          <w:p w:rsidR="00BB1A94" w:rsidRDefault="00BB1A94" w:rsidP="00555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1 час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 представления работ на очном этапе конкурсов и конференций (устное представление, стендовый доклад) и требования к ним. Типичные ошибки при создании прое</w:t>
            </w:r>
            <w:r w:rsidR="002E6475">
              <w:rPr>
                <w:rFonts w:ascii="Times New Roman" w:eastAsia="Times New Roman" w:hAnsi="Times New Roman" w:cs="Times New Roman"/>
                <w:sz w:val="24"/>
                <w:szCs w:val="24"/>
              </w:rPr>
              <w:t>ктных и исследовательских работ</w:t>
            </w:r>
          </w:p>
        </w:tc>
      </w:tr>
      <w:tr w:rsidR="00BB1A94" w:rsidTr="00555693">
        <w:trPr>
          <w:cantSplit/>
          <w:trHeight w:val="240"/>
        </w:trPr>
        <w:tc>
          <w:tcPr>
            <w:tcW w:w="1811" w:type="pct"/>
            <w:vMerge/>
            <w:shd w:val="clear" w:color="auto" w:fill="auto"/>
            <w:vAlign w:val="center"/>
          </w:tcPr>
          <w:p w:rsidR="00BB1A94" w:rsidRDefault="00BB1A94" w:rsidP="00555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занятие, 2 часа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лекционного материала и подготовка к тестированию.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 №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при создании проектных и исследовательских работ для го</w:t>
            </w:r>
            <w:r w:rsidR="002E6475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родских конкурсов и конференций</w:t>
            </w:r>
          </w:p>
        </w:tc>
      </w:tr>
      <w:tr w:rsidR="00BB1A94" w:rsidTr="00555693">
        <w:trPr>
          <w:cantSplit/>
          <w:trHeight w:val="240"/>
        </w:trPr>
        <w:tc>
          <w:tcPr>
            <w:tcW w:w="1811" w:type="pct"/>
            <w:vMerge w:val="restart"/>
            <w:shd w:val="clear" w:color="auto" w:fill="auto"/>
            <w:vAlign w:val="center"/>
          </w:tcPr>
          <w:p w:rsidR="00BB1A94" w:rsidRDefault="00C67C47" w:rsidP="005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4. Организация проектной и исследовательской деятельности обучающихся в рамках городского образовательного проекта «Естественно-научная вертикаль»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2 часа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и примеры разработки модели учебного проекта или учебной исследовательской работы в рамках городского образовательного проекта «Естественно-научная вертикаль».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и примеры разработки планов организации совместной проектной и исследовательской деятельности обучающихся в рамках городского образовательного проекта «Естественно-научная вертикаль»</w:t>
            </w:r>
          </w:p>
        </w:tc>
      </w:tr>
      <w:tr w:rsidR="00BB1A94" w:rsidTr="00555693">
        <w:trPr>
          <w:cantSplit/>
          <w:trHeight w:val="240"/>
        </w:trPr>
        <w:tc>
          <w:tcPr>
            <w:tcW w:w="1811" w:type="pct"/>
            <w:vMerge/>
            <w:shd w:val="clear" w:color="auto" w:fill="auto"/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занятие, 8 часов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к проекту)</w:t>
            </w:r>
            <w:r w:rsidR="00A13F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модели учебного проекта и учебной исследовательской работы в рамках городского образовательного проекта «Естественно-научная вертикаль» с учетом практической работы № 1.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Проект.</w:t>
            </w:r>
          </w:p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планов организации совместной проектной и исследовательской деятельности обучающихся в рамках городского образовательного проекта «Естественно-научная вертикаль» с уч</w:t>
            </w:r>
            <w:r w:rsidR="002E6475">
              <w:rPr>
                <w:rFonts w:ascii="Times New Roman" w:eastAsia="Times New Roman" w:hAnsi="Times New Roman" w:cs="Times New Roman"/>
                <w:sz w:val="24"/>
                <w:szCs w:val="24"/>
              </w:rPr>
              <w:t>етом практических работ №№ 1, 2</w:t>
            </w:r>
          </w:p>
        </w:tc>
      </w:tr>
      <w:tr w:rsidR="00BB1A94" w:rsidTr="00555693">
        <w:trPr>
          <w:cantSplit/>
        </w:trPr>
        <w:tc>
          <w:tcPr>
            <w:tcW w:w="1811" w:type="pct"/>
            <w:shd w:val="clear" w:color="auto" w:fill="auto"/>
            <w:vAlign w:val="center"/>
          </w:tcPr>
          <w:p w:rsidR="00BB1A94" w:rsidRDefault="00C6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BB1A94" w:rsidRDefault="00BB1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pct"/>
            <w:shd w:val="clear" w:color="auto" w:fill="auto"/>
            <w:vAlign w:val="center"/>
          </w:tcPr>
          <w:p w:rsidR="00BB1A94" w:rsidRDefault="00C67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на основании совокупности результатов тестов №№ 1, 2, 3, проекта, выполненных на положите</w:t>
            </w:r>
            <w:r w:rsidR="002E6475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 оценки</w:t>
            </w:r>
          </w:p>
        </w:tc>
      </w:tr>
    </w:tbl>
    <w:p w:rsidR="00BB1A94" w:rsidRDefault="0055569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="00C67C47">
        <w:rPr>
          <w:rFonts w:ascii="Times New Roman" w:eastAsia="Times New Roman" w:hAnsi="Times New Roman" w:cs="Times New Roman"/>
          <w:b/>
          <w:sz w:val="32"/>
          <w:szCs w:val="32"/>
        </w:rPr>
        <w:t>аздел 3. «Формы аттестации и оценочные материалы»</w:t>
      </w:r>
    </w:p>
    <w:p w:rsidR="0080742F" w:rsidRDefault="0080742F" w:rsidP="0080742F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Текущий контроль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Программой предусмотрены тесты №№ 1, 2, 3 и проект.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контроля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Тест с автоматической проверкой.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Содержание/задание: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реализации городского образовательного проекта «Естественно-научная вертикаль».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>: выполнить тест, включающий 10 вопросов с выбором правильного варианта ответа.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каждое тестовое задание оценивается в 1 балл. Общая максимальная сумма баллов соответствует количеству тестовых заданий – 10. Отметка «зачтено» выставляется при правильном выполнении не менее 70% из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 заданий теста.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Оценивание</w:t>
      </w:r>
      <w:r>
        <w:rPr>
          <w:rFonts w:ascii="Times New Roman" w:eastAsia="Times New Roman" w:hAnsi="Times New Roman" w:cs="Times New Roman"/>
          <w:sz w:val="28"/>
          <w:szCs w:val="28"/>
        </w:rPr>
        <w:t>: зачет/незачет.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Примеры заданий</w:t>
      </w:r>
    </w:p>
    <w:p w:rsidR="00BB1A94" w:rsidRDefault="00C67C47" w:rsidP="0080742F">
      <w:pPr>
        <w:numPr>
          <w:ilvl w:val="3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Выберите верное утверждение.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образовательный проект «Естественно-научная вертикаль» направлен на формирование знаний и прикладных умений, мотивации обучающихся к освоению профессий в области лингвистики и межкультурной коммуникации.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образовательный проект «Естественно-научная вертикаль» направлен на формирование знаний и </w:t>
      </w:r>
      <w:r w:rsidR="00A13F1B">
        <w:rPr>
          <w:rFonts w:ascii="Times New Roman" w:eastAsia="Times New Roman" w:hAnsi="Times New Roman" w:cs="Times New Roman"/>
          <w:sz w:val="28"/>
          <w:szCs w:val="28"/>
        </w:rPr>
        <w:t>прикладных умений,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7–9-х классов в области естественных наук для решения теоретических и практико-ориентированных задач, дальнейшего обучения в предпрофессиональных классах и успешной самореализации в различных сферах современных естественных наук.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образовательный проект «Естественно-научная вертикаль» направлен на формирование знаний и прикладных умений у обучающихся 7–9-х классов в области информационных технологий для решения теоретических и практико-ориентированных задач.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образовательный проект «Естественно-научная вертикаль» направлен на формирование знаний и </w:t>
      </w:r>
      <w:r w:rsidR="00A13F1B">
        <w:rPr>
          <w:rFonts w:ascii="Times New Roman" w:eastAsia="Times New Roman" w:hAnsi="Times New Roman" w:cs="Times New Roman"/>
          <w:sz w:val="28"/>
          <w:szCs w:val="28"/>
        </w:rPr>
        <w:t>прикладных умений,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5–9-х классов в области физической культуры и спорта для успешной самореализации в спортивной деятельности и различных сферах физической культуры и спорта.</w:t>
      </w:r>
    </w:p>
    <w:p w:rsidR="00BB1A94" w:rsidRDefault="00C67C47" w:rsidP="0080742F">
      <w:pPr>
        <w:numPr>
          <w:ilvl w:val="3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каким предметам обучение в классах городского образовательного проекта «Естественно-научная вертикаль» предполагает углубленное изучение? 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Химия, информатика, биология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География, химия, биология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Химия, физика, биология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Химия, физика, математика</w:t>
      </w:r>
    </w:p>
    <w:p w:rsidR="00BB1A94" w:rsidRDefault="00C67C47" w:rsidP="0080742F">
      <w:pPr>
        <w:numPr>
          <w:ilvl w:val="3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Выберите верное утверждение.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Целью городского образовательного проекта «Естественно-научная вертикаль» является формирование знаний и </w:t>
      </w:r>
      <w:r w:rsidR="00A13F1B">
        <w:rPr>
          <w:rFonts w:ascii="Times New Roman" w:eastAsia="Times New Roman" w:hAnsi="Times New Roman" w:cs="Times New Roman"/>
          <w:sz w:val="28"/>
          <w:szCs w:val="28"/>
        </w:rPr>
        <w:t>прикладных умений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10–11-х классов в области естественных наук для решения теоретических и практико-ориентированных задач, дальнейшего обучения в предпрофессиональных классах и успешной самореализации в различных областях современных естественных наук.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городского образовательного проекта «Естественно-научная вертикаль» является формирование знаний и </w:t>
      </w:r>
      <w:r w:rsidR="00A13F1B">
        <w:rPr>
          <w:rFonts w:ascii="Times New Roman" w:eastAsia="Times New Roman" w:hAnsi="Times New Roman" w:cs="Times New Roman"/>
          <w:sz w:val="28"/>
          <w:szCs w:val="28"/>
        </w:rPr>
        <w:t xml:space="preserve">прикладных умений,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7–9-х классов в области естественных наук для решения теоретических и практико-ориентированных задач, дальнейшего обучения в предпрофессиональных классах и успешной самореализации в различных областях современных естественных наук.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городского образовательного проекта «Естественно-научная вертикаль» является формирование знаний и </w:t>
      </w:r>
      <w:r w:rsidR="00A13F1B">
        <w:rPr>
          <w:rFonts w:ascii="Times New Roman" w:eastAsia="Times New Roman" w:hAnsi="Times New Roman" w:cs="Times New Roman"/>
          <w:sz w:val="28"/>
          <w:szCs w:val="28"/>
        </w:rPr>
        <w:t xml:space="preserve">прикладных умений,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6–7-х классов в области естественных наук для решения теоретических и практико-ориентированных задач, дальнейшего обучения в предпрофессиональных классах и успешной самореализации в различных областях современных естественных наук.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городского образовательного проекта «Естественно-научная вертикаль» является формирование знаний и </w:t>
      </w:r>
      <w:r w:rsidR="00A13F1B">
        <w:rPr>
          <w:rFonts w:ascii="Times New Roman" w:eastAsia="Times New Roman" w:hAnsi="Times New Roman" w:cs="Times New Roman"/>
          <w:sz w:val="28"/>
          <w:szCs w:val="28"/>
        </w:rPr>
        <w:t>прикладных умений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6–9-х классов в области естественных наук для решения теоретических и практико-ориентированных задач, дальнейшего обучения в предпрофессиональных классах и успешной самореализации в различных областях современных естественных наук.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контроля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Тест с автоматической проверкой.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Содержание/задание: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проверка и оценивание предложенных фрагментов проектов и исследований по указанным критериям.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>: выполнить тест, включающий 10 вопросов с выбором правильного варианта ответа.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оценивания</w:t>
      </w:r>
      <w:r>
        <w:rPr>
          <w:rFonts w:ascii="Times New Roman" w:eastAsia="Times New Roman" w:hAnsi="Times New Roman" w:cs="Times New Roman"/>
          <w:sz w:val="28"/>
          <w:szCs w:val="28"/>
        </w:rPr>
        <w:t>: каждое тестовое задание оценивается в 1 балл. Общая максимальная сумма баллов соответствует количеству тестовых заданий – 10. Отметка «зачтено» выставляется при правильном выполнении не менее 70 % из 10 заданий теста.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Оценивание</w:t>
      </w:r>
      <w:r>
        <w:rPr>
          <w:rFonts w:ascii="Times New Roman" w:eastAsia="Times New Roman" w:hAnsi="Times New Roman" w:cs="Times New Roman"/>
          <w:sz w:val="28"/>
          <w:szCs w:val="28"/>
        </w:rPr>
        <w:t>: зачет/незачет.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Примеры заданий</w:t>
      </w:r>
    </w:p>
    <w:p w:rsidR="00BB1A94" w:rsidRDefault="00C67C47" w:rsidP="0080742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Оцените, какие из указанных критериев предложенного фрагмента проекта являются верными.</w:t>
      </w:r>
    </w:p>
    <w:p w:rsidR="00BB1A94" w:rsidRDefault="00C67C47" w:rsidP="008074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Неправильно сформулирована цель</w:t>
      </w:r>
      <w:r w:rsidR="002E6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Отсутствует актуальность выбранной темы</w:t>
      </w:r>
      <w:r w:rsidR="002E6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Неправильно сформулированы задачи проекта</w:t>
      </w:r>
      <w:r w:rsidR="002E6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 выводы</w:t>
      </w:r>
      <w:r w:rsidR="002E6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Неверно подобрано оборудовани</w:t>
      </w:r>
      <w:r w:rsidR="00B827F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для данного проекта</w:t>
      </w:r>
      <w:r w:rsidR="002E6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Фрагмент проекта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>Эволюция коры головного мозга</w:t>
      </w: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>.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: проследить эволюцию коры головного мозга; понять, какая часть головного мозга поддавалась изменениям в ходе эволюции больше всего; исследовать пороки головного мозга.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>Задачи</w:t>
      </w:r>
    </w:p>
    <w:p w:rsidR="00BB1A94" w:rsidRDefault="00C67C47" w:rsidP="0080742F">
      <w:pPr>
        <w:numPr>
          <w:ilvl w:val="0"/>
          <w:numId w:val="13"/>
        </w:numPr>
        <w:shd w:val="clear" w:color="auto" w:fill="F2F2F2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Изучить строение головного мозга.</w:t>
      </w:r>
    </w:p>
    <w:p w:rsidR="00BB1A94" w:rsidRDefault="00C67C47" w:rsidP="0080742F">
      <w:pPr>
        <w:numPr>
          <w:ilvl w:val="0"/>
          <w:numId w:val="13"/>
        </w:numPr>
        <w:shd w:val="clear" w:color="auto" w:fill="F2F2F2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Провести анкетирование “Возможности мозга” среди учащихся.</w:t>
      </w:r>
    </w:p>
    <w:p w:rsidR="00BB1A94" w:rsidRDefault="00C67C47" w:rsidP="0080742F">
      <w:pPr>
        <w:numPr>
          <w:ilvl w:val="0"/>
          <w:numId w:val="13"/>
        </w:numPr>
        <w:shd w:val="clear" w:color="auto" w:fill="F2F2F2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Изучить влияние современных технологий на функции головного мозга.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>Оснащение и оборудование, использованное в работе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• Музейная коллекция Первого Московского государственного медицинского университета имени И.М. Сеченова.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 xml:space="preserve">Автор изучил стадии закладки нервной системы у позвоночных животных, типы развития головного мозга. Были рассмотрены такие возможные врожденные повреждения головного мозга, как лиссэнцефалия, эпилепсия, а </w:t>
      </w: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lastRenderedPageBreak/>
        <w:t>также методы их лечения с помощью хирургического вмешательства. Автор разобрал схему передачи информации между полушариями мозга; с помощью теста выяснил, какие изменения происходят после разрыва связи между полушариями; на себе провёл тест для выявления функций коры больших полушарий.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>Выводы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1. Поскольку мозг играет центральную роль в регуляции внутренней среды организма, необходимо лучше знать его строение, чтобы совершенствовать методы профилактики и лечения различных болезней.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2. Мозг настолько сложен, процессы, лежащие в основе мыслительных актов, столь неуловимы, что лучший способ понять их – это изучить устройство мозга.</w:t>
      </w:r>
    </w:p>
    <w:p w:rsidR="00BB1A94" w:rsidRDefault="00C67C47">
      <w:pPr>
        <w:numPr>
          <w:ilvl w:val="0"/>
          <w:numId w:val="9"/>
        </w:numPr>
        <w:spacing w:after="0" w:line="360" w:lineRule="auto"/>
        <w:ind w:left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Выберите вариант, где выводы соответствуют поставленным цели и задачам. </w:t>
      </w:r>
    </w:p>
    <w:tbl>
      <w:tblPr>
        <w:tblStyle w:val="affc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2"/>
        <w:gridCol w:w="1941"/>
        <w:gridCol w:w="1878"/>
        <w:gridCol w:w="2903"/>
        <w:gridCol w:w="2747"/>
      </w:tblGrid>
      <w:tr w:rsidR="00BB1A94" w:rsidTr="003068AE">
        <w:trPr>
          <w:trHeight w:val="285"/>
        </w:trPr>
        <w:tc>
          <w:tcPr>
            <w:tcW w:w="21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8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6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3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BB1A94" w:rsidTr="003068AE">
        <w:trPr>
          <w:trHeight w:val="285"/>
        </w:trPr>
        <w:tc>
          <w:tcPr>
            <w:tcW w:w="21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Прививка как агротехнический метод решения проблемы выращивания теплолюбивых культур в Московской области</w:t>
            </w:r>
          </w:p>
        </w:tc>
        <w:tc>
          <w:tcPr>
            <w:tcW w:w="99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 w:rsidP="00B8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Вырастить арбуз в Московской области с помощ</w:t>
            </w:r>
            <w:r w:rsidR="00B827F4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прививк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методом «в укол»</w:t>
            </w:r>
          </w:p>
        </w:tc>
        <w:tc>
          <w:tcPr>
            <w:tcW w:w="146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ь проращивание арбузов из семян.</w:t>
            </w:r>
          </w:p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климатические особенности выращивания культур</w:t>
            </w:r>
            <w:r w:rsidR="00B827F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3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 достаточно прихотливое растение. Это южная культура, которая тр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ебует большого количества света</w:t>
            </w:r>
          </w:p>
        </w:tc>
      </w:tr>
      <w:tr w:rsidR="00BB1A94" w:rsidTr="003068AE">
        <w:trPr>
          <w:trHeight w:val="285"/>
        </w:trPr>
        <w:tc>
          <w:tcPr>
            <w:tcW w:w="21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Коровье питьевое молоко и его качество</w:t>
            </w:r>
          </w:p>
        </w:tc>
        <w:tc>
          <w:tcPr>
            <w:tcW w:w="99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качество коровьего питьевого молока в домашних условиях и научиться прави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льно выбирать и отличать молоко</w:t>
            </w:r>
          </w:p>
        </w:tc>
        <w:tc>
          <w:tcPr>
            <w:tcW w:w="146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понятие, состав, пищевую ценност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ь и применение коровьего молока.</w:t>
            </w:r>
          </w:p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Охарактеризовать коровь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е молоко и рассмотреть его виды.</w:t>
            </w:r>
          </w:p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продукцию, изго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тавливаемую из коровьего молока.</w:t>
            </w:r>
          </w:p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о показателях качества питьевого коровьего мол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ока и методах его фальсификации.</w:t>
            </w:r>
          </w:p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исследовательскую работу по определению качества коровьего питьевого молок</w:t>
            </w:r>
            <w:r w:rsidR="002E6475">
              <w:rPr>
                <w:rFonts w:ascii="Times New Roman" w:eastAsia="Times New Roman" w:hAnsi="Times New Roman" w:cs="Times New Roman"/>
                <w:sz w:val="24"/>
                <w:szCs w:val="24"/>
              </w:rPr>
              <w:t>а в домашних условиях</w:t>
            </w:r>
          </w:p>
        </w:tc>
        <w:tc>
          <w:tcPr>
            <w:tcW w:w="143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учётом способов определения качества коровьего питьевого молока в домашних условиях было выявлено, что многие производители фальсифицируют молоко путём добавления в него воды, соды и других веществ. В результате исследования было найдено молоко без примесей, которое принесёт пользу здоровью.</w:t>
            </w:r>
          </w:p>
        </w:tc>
      </w:tr>
      <w:tr w:rsidR="00BB1A94" w:rsidTr="003068AE">
        <w:trPr>
          <w:trHeight w:val="285"/>
        </w:trPr>
        <w:tc>
          <w:tcPr>
            <w:tcW w:w="21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08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сортов томатов по устойчивости к вирусу томатной мозаики</w:t>
            </w:r>
          </w:p>
        </w:tc>
        <w:tc>
          <w:tcPr>
            <w:tcW w:w="99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 w:rsidP="003068AE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разнообразные образцы семян томатов </w:t>
            </w:r>
          </w:p>
        </w:tc>
        <w:tc>
          <w:tcPr>
            <w:tcW w:w="146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научную литературу о томатах.</w:t>
            </w:r>
          </w:p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молекулярно-генетические методы анализа растительного материала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характеристику исследуемых образцов по аллелям гена Tm-2</w:t>
            </w:r>
          </w:p>
        </w:tc>
        <w:tc>
          <w:tcPr>
            <w:tcW w:w="143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выполнения исследования освоены молекулярно-генетические методы 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растительного материала</w:t>
            </w:r>
          </w:p>
        </w:tc>
      </w:tr>
      <w:tr w:rsidR="00BB1A94" w:rsidTr="003068AE">
        <w:trPr>
          <w:trHeight w:val="285"/>
        </w:trPr>
        <w:tc>
          <w:tcPr>
            <w:tcW w:w="21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Карманный кардиомонитор</w:t>
            </w:r>
          </w:p>
        </w:tc>
        <w:tc>
          <w:tcPr>
            <w:tcW w:w="99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карманного переносного устройства для монит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оринга сердечной активности</w:t>
            </w:r>
          </w:p>
        </w:tc>
        <w:tc>
          <w:tcPr>
            <w:tcW w:w="1461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работу сердца и электрокардиограмм</w:t>
            </w:r>
            <w:r w:rsidR="00B827F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1A94" w:rsidRDefault="00C67C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0" w:line="240" w:lineRule="auto"/>
              <w:ind w:left="38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</w:t>
            </w:r>
            <w:r w:rsidR="002E6475">
              <w:rPr>
                <w:rFonts w:ascii="Times New Roman" w:eastAsia="Times New Roman" w:hAnsi="Times New Roman" w:cs="Times New Roman"/>
                <w:sz w:val="24"/>
                <w:szCs w:val="24"/>
              </w:rPr>
              <w:t>ринципы регистрации биосигналов</w:t>
            </w:r>
          </w:p>
        </w:tc>
        <w:tc>
          <w:tcPr>
            <w:tcW w:w="143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1A94" w:rsidRDefault="00C67C47">
            <w:pPr>
              <w:widowControl w:val="0"/>
              <w:tabs>
                <w:tab w:val="left" w:pos="1276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дальнейшем планируется  с</w:t>
            </w:r>
            <w:r w:rsidR="003068AE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приложение на компьютере</w:t>
            </w:r>
          </w:p>
        </w:tc>
      </w:tr>
    </w:tbl>
    <w:p w:rsidR="00BB1A94" w:rsidRDefault="00C67C47" w:rsidP="0080742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Ознакомьтесь с фрагментом оформленного тезиса.  Выберите, какое необходимое требование отсутствует или неверно оформлено.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Выбранное направление не соответствует предметам.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проектных и исследовательских работ не может осуществляться обучающимися в группе.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Ученики 6 класса не могут принимать участие в открытой городской научно-практической конференции «Старт в медицину».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Ученики 7 класса не могут принимать участие в открытой городской научно-практической конференции «Старт в медицину».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Фрагмент тезиса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>Направление работы</w:t>
      </w: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: Химия в фармации и медицине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>Авторы работы</w:t>
      </w: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: ФИО, детский технопарк «Альтаир» РТУ МИРЭА; ФИО, ГБОУ Школа №; ФИО, ГБОУ школа №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>Email</w:t>
      </w: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: Написать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lastRenderedPageBreak/>
        <w:t>Предметы</w:t>
      </w: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: Биология, Химия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>Классы</w:t>
      </w: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: 6,7 классы</w:t>
      </w:r>
    </w:p>
    <w:p w:rsidR="00BB1A94" w:rsidRDefault="00C67C47" w:rsidP="0080742F">
      <w:pPr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1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i/>
          <w:color w:val="000001"/>
          <w:sz w:val="28"/>
          <w:szCs w:val="28"/>
        </w:rPr>
        <w:t>: Конкурс проектов и исследований «Старт в медицину» открытой городской научно-практической конференции «Старт в медицину».</w:t>
      </w:r>
    </w:p>
    <w:p w:rsidR="00BB1A94" w:rsidRDefault="00BB1A94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контроля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Тест с автоматической проверкой.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Содержание/задание: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типичные ошибки при создании проектных и исследовательских работ для городских конкурсов и </w:t>
      </w:r>
      <w:r w:rsidR="00B827F4">
        <w:rPr>
          <w:rFonts w:ascii="Times New Roman" w:eastAsia="Times New Roman" w:hAnsi="Times New Roman" w:cs="Times New Roman"/>
          <w:sz w:val="28"/>
          <w:szCs w:val="28"/>
        </w:rPr>
        <w:t>конференций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>: выполнить тест, включающий 10 вопросов с выбором правильного варианта ответа.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  <w:r>
        <w:rPr>
          <w:rFonts w:ascii="Times New Roman" w:eastAsia="Times New Roman" w:hAnsi="Times New Roman" w:cs="Times New Roman"/>
          <w:sz w:val="28"/>
          <w:szCs w:val="28"/>
        </w:rPr>
        <w:t>: каждое тестовое задание оценивается в 1 балл. Общая максимальная сумма баллов соответствует количеству тестовых заданий – 10. Отметка «зачтено» выставляется при правильном выполнении не менее 70 % из 10 заданий теста.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Оценивание</w:t>
      </w:r>
      <w:r>
        <w:rPr>
          <w:rFonts w:ascii="Times New Roman" w:eastAsia="Times New Roman" w:hAnsi="Times New Roman" w:cs="Times New Roman"/>
          <w:sz w:val="28"/>
          <w:szCs w:val="28"/>
        </w:rPr>
        <w:t>: зачет/незачет.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Примеры заданий</w:t>
      </w:r>
    </w:p>
    <w:p w:rsidR="00BB1A94" w:rsidRDefault="00C67C47" w:rsidP="0080742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Какие из перечисленных требований к материалам городских научно-практических конференций не относятся к требованиям при оформлении тезисов? 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работы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работы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Титульный лист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работы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Оглавление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Укажите пункт, в котором присутствуют только обязательные материалы, необходимые для участия в заочном этапе городских научно-практических конференций.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Полный текст работы, мультимедийная презентация, отзыв научной организации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Тезисы работы, мультимедийная презентация, отзыв научной организации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Полный текст работы, тезисы работы, мультимедийная презентация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Видеофрагмент, тезисы работы, мультимедийная презентация</w:t>
      </w:r>
      <w:r w:rsidR="0030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действие, которое не является обязательным для участия в отборочном этапе городских научно-практических конференций.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Подать заявку в личном кабинете участника на Сайте</w:t>
      </w:r>
      <w:r w:rsidR="00B827F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Загрузить обязательные материалы работы: тезисы, полный текст работы, мультимедийную презентацию</w:t>
      </w:r>
      <w:r w:rsidR="00B82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Оргкомитету сертификаты/дипломы призеров/победителей, полученные ранее.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Загрузить дополнительные материалы (при их наличии) в любое облачное хранилище с последующим предоставлением доступа к файлам по ссылке. </w:t>
      </w:r>
    </w:p>
    <w:p w:rsidR="00BB1A94" w:rsidRDefault="00C67C47" w:rsidP="0080742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Уведомить членов Оргкомитета и экспертных комиссий о своем участии в городских научно-практических конференциях.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контроля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Проект.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Содержание/задание: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планов организации совместной проектной и исследовательской деятельности обучающихся в рамках городского образовательного проекта «Естественно-научная вертикаль» с учетом практических работ №№ 1, 2.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проекту</w:t>
      </w:r>
      <w:r>
        <w:rPr>
          <w:rFonts w:ascii="Times New Roman" w:eastAsia="Times New Roman" w:hAnsi="Times New Roman" w:cs="Times New Roman"/>
          <w:sz w:val="28"/>
          <w:szCs w:val="28"/>
        </w:rPr>
        <w:t>: работа осуществляется на основ</w:t>
      </w:r>
      <w:r w:rsidR="00B827F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стратегий разработки планов организации совместной проектной и исследовательской деятельности обучающихся в рамках городского образовательного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«Естественно-научная вертикаль» с учетом практических работ №№ 1, 2.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B1A94" w:rsidRDefault="00C67C47" w:rsidP="0080742F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шаги стратегии выполнены верно и в полном объеме.</w:t>
      </w:r>
    </w:p>
    <w:p w:rsidR="00BB1A94" w:rsidRDefault="00C67C47" w:rsidP="008074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учебного проекта и исследования, проблемы и гипотезы сформулированы на основ</w:t>
      </w:r>
      <w:r w:rsidR="00E51B5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стратегий.</w:t>
      </w:r>
    </w:p>
    <w:p w:rsidR="00BB1A94" w:rsidRDefault="00C67C47" w:rsidP="008074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определены адекватно, критериально заданы и ориентированы на решение проблем и обоснование гипотез.</w:t>
      </w:r>
    </w:p>
    <w:p w:rsidR="00BB1A94" w:rsidRDefault="00C67C47" w:rsidP="008074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составлена дорожная карта проектной и исследовательской совместной деятельности учащихся.</w:t>
      </w:r>
    </w:p>
    <w:p w:rsidR="00BB1A94" w:rsidRDefault="00C67C47" w:rsidP="008074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Определены узловые моменты, контрольные точки проекта или исследования, в которых осуществляется обратная связь, рефлексия относительно поставленной цели.</w:t>
      </w:r>
    </w:p>
    <w:p w:rsidR="00BB1A94" w:rsidRDefault="00E51B5D" w:rsidP="0080742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67C47">
        <w:rPr>
          <w:rFonts w:ascii="Times New Roman" w:eastAsia="Times New Roman" w:hAnsi="Times New Roman" w:cs="Times New Roman"/>
          <w:sz w:val="28"/>
          <w:szCs w:val="28"/>
        </w:rPr>
        <w:t xml:space="preserve">роектная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представляется </w:t>
      </w:r>
      <w:r w:rsidR="00C67C47">
        <w:rPr>
          <w:rFonts w:ascii="Times New Roman" w:eastAsia="Times New Roman" w:hAnsi="Times New Roman" w:cs="Times New Roman"/>
          <w:sz w:val="28"/>
          <w:szCs w:val="28"/>
        </w:rPr>
        <w:t>в формате Word.</w:t>
      </w:r>
    </w:p>
    <w:p w:rsidR="00BB1A94" w:rsidRDefault="00C67C47" w:rsidP="0080742F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Оценивание</w:t>
      </w:r>
      <w:r>
        <w:rPr>
          <w:rFonts w:ascii="Times New Roman" w:eastAsia="Times New Roman" w:hAnsi="Times New Roman" w:cs="Times New Roman"/>
          <w:sz w:val="28"/>
          <w:szCs w:val="28"/>
        </w:rPr>
        <w:t>: зачет/незачет.</w:t>
      </w:r>
    </w:p>
    <w:p w:rsidR="00BB1A94" w:rsidRPr="00E93606" w:rsidRDefault="00C67C47" w:rsidP="00E93606">
      <w:pPr>
        <w:pStyle w:val="ac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6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Итоговая аттестация:</w:t>
      </w:r>
    </w:p>
    <w:p w:rsidR="00BB1A94" w:rsidRDefault="00C67C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Зачет на основании совокупности результатов тестов №№ 1, 2, 3, проекта, выполненных на положительные оценки.</w:t>
      </w:r>
    </w:p>
    <w:p w:rsidR="00BB1A94" w:rsidRDefault="00C67C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Оценивание</w:t>
      </w:r>
      <w:r>
        <w:rPr>
          <w:rFonts w:ascii="Times New Roman" w:eastAsia="Times New Roman" w:hAnsi="Times New Roman" w:cs="Times New Roman"/>
          <w:sz w:val="28"/>
          <w:szCs w:val="28"/>
        </w:rPr>
        <w:t>: зачет/незачет.</w:t>
      </w:r>
    </w:p>
    <w:p w:rsidR="00BB1A94" w:rsidRDefault="00C67C4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Раздел 4. «Организационно-педагогические условия реализации программы»</w:t>
      </w:r>
    </w:p>
    <w:p w:rsidR="00BB1A94" w:rsidRDefault="00C67C47" w:rsidP="0080742F">
      <w:pPr>
        <w:keepNext/>
        <w:keepLines/>
        <w:tabs>
          <w:tab w:val="left" w:pos="1276"/>
        </w:tabs>
        <w:spacing w:before="120" w:after="12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4.1. Учебно-методическое и информационное обеспечение программы</w:t>
      </w:r>
    </w:p>
    <w:p w:rsidR="00BB1A94" w:rsidRDefault="00C67C47" w:rsidP="0080742F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Нормативно-правовые документы</w:t>
      </w:r>
      <w:r w:rsidR="002F2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B1A94" w:rsidRDefault="00C67C47" w:rsidP="00807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B5D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Федерации: Федеральный закон от 29.12.2012 № 273-ФЗ (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</w:rPr>
        <w:t>в актуальной редакции</w:t>
      </w:r>
      <w:r w:rsidRPr="00E51B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1B5D" w:rsidRPr="00E51B5D" w:rsidRDefault="00E51B5D" w:rsidP="00807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B5D">
        <w:rPr>
          <w:rFonts w:ascii="Times New Roman" w:eastAsia="Times New Roman" w:hAnsi="Times New Roman" w:cs="Times New Roman"/>
          <w:sz w:val="28"/>
          <w:szCs w:val="28"/>
        </w:rPr>
        <w:t>О защите детей от информации, причиняющей вред их здоровью и развитию: Федеральный закон от 29.12.2010 № 436-ФЗ (</w:t>
      </w:r>
      <w:r>
        <w:rPr>
          <w:rFonts w:ascii="Times New Roman" w:eastAsia="Times New Roman" w:hAnsi="Times New Roman" w:cs="Times New Roman"/>
          <w:sz w:val="28"/>
          <w:szCs w:val="28"/>
        </w:rPr>
        <w:t>в актуальной редакции).</w:t>
      </w:r>
    </w:p>
    <w:p w:rsidR="00BB1A94" w:rsidRPr="00E51B5D" w:rsidRDefault="00C67C47" w:rsidP="00807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B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образования: Приказ Минобрнауки России от 22.03.2021 года № 115 </w:t>
      </w:r>
      <w:r w:rsidR="00E51B5D">
        <w:rPr>
          <w:rFonts w:ascii="Times New Roman" w:eastAsia="Times New Roman" w:hAnsi="Times New Roman" w:cs="Times New Roman"/>
          <w:sz w:val="28"/>
          <w:szCs w:val="28"/>
        </w:rPr>
        <w:t>(в актуальной редакции).</w:t>
      </w:r>
    </w:p>
    <w:p w:rsidR="00E51B5D" w:rsidRPr="00E51B5D" w:rsidRDefault="00E51B5D" w:rsidP="00807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B5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среднего общего образования: Приказ Министерства образования и науки Российской Федерации от 17.05.2012 № 413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актуальной редакции). </w:t>
      </w:r>
    </w:p>
    <w:p w:rsidR="00BB1A94" w:rsidRPr="00E51B5D" w:rsidRDefault="00C67C47" w:rsidP="00807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B5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основного общего образования: Приказ Министерства просвещения Российской Федерации от 31.05.2021 № 287 </w:t>
      </w:r>
      <w:r w:rsidR="00E51B5D">
        <w:rPr>
          <w:rFonts w:ascii="Times New Roman" w:eastAsia="Times New Roman" w:hAnsi="Times New Roman" w:cs="Times New Roman"/>
          <w:sz w:val="28"/>
          <w:szCs w:val="28"/>
        </w:rPr>
        <w:t>(в актуальной редакции).</w:t>
      </w:r>
    </w:p>
    <w:p w:rsidR="00BB1A94" w:rsidRPr="00E51B5D" w:rsidRDefault="00C67C47" w:rsidP="00807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B5D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город</w:t>
      </w:r>
      <w:r w:rsidR="002F29D7">
        <w:rPr>
          <w:rFonts w:ascii="Times New Roman" w:eastAsia="Times New Roman" w:hAnsi="Times New Roman" w:cs="Times New Roman"/>
          <w:sz w:val="28"/>
          <w:szCs w:val="28"/>
        </w:rPr>
        <w:t>ского образовательного проекта «Естественно-научная вертикаль»</w:t>
      </w:r>
      <w:r w:rsidRPr="00E51B5D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государственных образовательных организациях, подведомственных Департаменту образования и науки города Москвы: Приказ Департамента образования и науки города Москвы от 22.03.2022 № 199.</w:t>
      </w:r>
    </w:p>
    <w:p w:rsidR="00BB1A94" w:rsidRPr="00E51B5D" w:rsidRDefault="00C67C47" w:rsidP="0080742F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литература</w:t>
      </w:r>
      <w:r w:rsidR="002F2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B1A94" w:rsidRPr="00E51B5D" w:rsidRDefault="00C67C47" w:rsidP="00042EC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Алексашина, И. Ю. Естественно-научные предметы.: методическое пособие для учителя / И. Ю. Алексашина, О. И. Лягутенко, Ю. П. Королев, И. В. Хомутова. —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Просвещение, 2020. — 114 с. — ISBN 978-5-09-076685-2.</w:t>
      </w:r>
    </w:p>
    <w:p w:rsidR="00BB1A94" w:rsidRPr="00E51B5D" w:rsidRDefault="00C67C47" w:rsidP="00042EC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Демьянков, Е. Н. Биология. Сборник задач и упражнений. Человек и его здоровье 8-9 классы. Учебное пособие / Е. Н. Демьянков, А. Н. Соболев, С. В. Иванеско. —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Просвещение, 2021. — 192 с. — ISBN 978-5-09-077042-2.</w:t>
      </w:r>
    </w:p>
    <w:p w:rsidR="00BB1A94" w:rsidRPr="00E51B5D" w:rsidRDefault="00C67C47" w:rsidP="00042EC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B5D">
        <w:rPr>
          <w:rFonts w:ascii="Times New Roman" w:eastAsia="Times New Roman" w:hAnsi="Times New Roman" w:cs="Times New Roman"/>
          <w:sz w:val="28"/>
          <w:szCs w:val="28"/>
        </w:rPr>
        <w:t xml:space="preserve">Земсков, Ю. П. Основы проектной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E51B5D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Ю. П. Земсков, Е. В. Асмолова. — 2-е изд., стер. — Санкт-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</w:rPr>
        <w:t>Петербург:</w:t>
      </w:r>
      <w:r w:rsidRPr="00E51B5D">
        <w:rPr>
          <w:rFonts w:ascii="Times New Roman" w:eastAsia="Times New Roman" w:hAnsi="Times New Roman" w:cs="Times New Roman"/>
          <w:sz w:val="28"/>
          <w:szCs w:val="28"/>
        </w:rPr>
        <w:t xml:space="preserve"> Лань, 2020. — 184 с. — ISBN 978-5-8114-4395-6. </w:t>
      </w:r>
    </w:p>
    <w:p w:rsidR="00BB1A94" w:rsidRPr="00E51B5D" w:rsidRDefault="00C67C47" w:rsidP="00042EC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Комарова, И. В. Технология проектно-исследовательской деятельности школьников в условиях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ФГОС: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учебное пособие / И. В. Комарова. — Санкт-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Петербург: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КАРО, 2020 — 128 с. — ISBN 978-5-9925-0986-1</w:t>
      </w:r>
    </w:p>
    <w:p w:rsidR="00BB1A94" w:rsidRPr="00E51B5D" w:rsidRDefault="00C67C47" w:rsidP="00E936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Куклина, Е. Н.  Основы учебно-исследовательской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деятельности: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учебное пособие для среднего профессионального образования / Е. Н. Куклина, М. А. Мазниченко, И. А. Мушкина. — 2-е изд., испр. и доп. —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Издательство Юрайт, 2023. — 235 с. — (Профессиональное образование). — ISBN 978-5-534-08818-2.</w:t>
      </w:r>
    </w:p>
    <w:p w:rsidR="00BB1A94" w:rsidRPr="00E51B5D" w:rsidRDefault="00C67C47" w:rsidP="00E936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Кунилова, О. В. Индивидуальный проект. Проекто-исследовательская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деятельность: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учебное пособие / О. В. Кунилова —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КНОРУС, 2023 — 168 с. (Среднее профессиональное образование)  ISBN 978-5-406-12328-7</w:t>
      </w:r>
    </w:p>
    <w:p w:rsidR="00BB1A94" w:rsidRPr="00E51B5D" w:rsidRDefault="00C67C47" w:rsidP="00E936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Леонтович, А. В. Проектная мастерская. 5-9 классы. Учебное пособие для общеобразовательных организаций / А. В. Леонтович, И. А. Смирнов, А. С. Саввичев. —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Просвещение, 2023. — 112 с. — ISBN 978-5-09-087480-9.</w:t>
      </w:r>
    </w:p>
    <w:p w:rsidR="00BB1A94" w:rsidRPr="00E51B5D" w:rsidRDefault="00C67C47" w:rsidP="00E936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Смирнов В. А. Опыты и самоделки по физике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учебное пособие / В. А. Смирнов —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Советские книги, 2021. — 112 с. — ISBN 978-5-907435-65-0.</w:t>
      </w:r>
    </w:p>
    <w:p w:rsidR="00BB1A94" w:rsidRPr="00E51B5D" w:rsidRDefault="00C67C47" w:rsidP="00E936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Уразаева, Л. Ю. Проектная деятельность в образовательном процессе [Электронный ресурс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]: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учебное пособие / Л. Ю. Уразаева. —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ФЛИНТА, 2018. — 77 с. ISBN 978-5-9765-3870-2</w:t>
      </w:r>
    </w:p>
    <w:p w:rsidR="00BB1A94" w:rsidRPr="00E51B5D" w:rsidRDefault="00C67C47" w:rsidP="00E936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Ямщикова, Д. С. Естественно-научная грамотность. Химические системы. : учебное пособие /  Д. С. Ямщикова</w:t>
      </w:r>
      <w:r w:rsidRPr="00E51B5D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</w:rPr>
        <w:t xml:space="preserve"> 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, Ю. П.</w:t>
      </w:r>
      <w:hyperlink r:id="rId8">
        <w:r w:rsidRPr="00E51B5D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 </w:t>
        </w:r>
      </w:hyperlink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Киселев, И. Ю. Алексашина — Москва : Просвещение, 2023. – 104 с. – ISBN 978-5-09-094322-2.</w:t>
      </w:r>
    </w:p>
    <w:p w:rsidR="00BB1A94" w:rsidRPr="00E51B5D" w:rsidRDefault="00C67C47" w:rsidP="00042EC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  <w:r w:rsidR="002F2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B1A94" w:rsidRPr="00E51B5D" w:rsidRDefault="00C67C47" w:rsidP="00042E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Иванеско, С. В. Биология. Физика. Химия. Сборник задач и упражнений. 7-9 классы. Учебное пособие / С. В. Иванеско, О. В. Колясников, Е. В. Копачева, [и др.]. —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Просвещение, 2020. — 175 с. — ISBN 978-5-09-075027-1.</w:t>
      </w:r>
    </w:p>
    <w:p w:rsidR="00BB1A94" w:rsidRPr="00E51B5D" w:rsidRDefault="00C67C47" w:rsidP="00042E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Киселев, Ю. П. Естественнонаучная грамотность 7-9 классы. Живые системы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тренажёр / Ю. П. Киселев, Д. С. Ямщикова. — </w:t>
      </w:r>
      <w:r w:rsidR="00E51B5D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Просвещение, 2022. – 224 с. – ISBN 978-5-09-078471-9.</w:t>
      </w:r>
    </w:p>
    <w:p w:rsidR="00BB1A94" w:rsidRPr="00E51B5D" w:rsidRDefault="00C67C47" w:rsidP="00E9360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Ковалева, Г. С. Естественно-научная грамотность. Сборник эталонных заданий. Выпуск 2. Учебное пособие Функциональная грамотность. Учимся для </w:t>
      </w:r>
      <w:r w:rsidR="00FC4418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жизни: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учебное пособие / Г. С. Ковалева, А. Ю. Пентин, Н. А. Заграничная. — </w:t>
      </w:r>
      <w:r w:rsidR="00FC4418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Просвещение, 2021. – 144 с. – ISBN 9785090880701.</w:t>
      </w:r>
    </w:p>
    <w:p w:rsidR="00BB1A94" w:rsidRPr="00E51B5D" w:rsidRDefault="00C67C47" w:rsidP="00E9360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Смирнов, И. А. Исследовательские и проектные работы по биологии. 5-9 классы. Рабочая тетрадь / И. А. Смирнов, Н. В. Мальцевская.  — </w:t>
      </w:r>
      <w:r w:rsidR="00FC4418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C4418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Просвещение, 2022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. — 112 с. — ISBN 978-5-09-095741-0.</w:t>
      </w:r>
    </w:p>
    <w:p w:rsidR="00BB1A94" w:rsidRPr="00E51B5D" w:rsidRDefault="00C67C47" w:rsidP="00042E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Смирнова, Н. Ю. Исследовательские и проектные работы по химии. 5-9 классы. Рабочая тетрадь / Н. Ю. Смирнова, И. А. Смирнов. — </w:t>
      </w:r>
      <w:r w:rsidR="00FC4418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C4418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Просвещение, 2021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. — 80 с. — ISBN 978-5-090-647816.</w:t>
      </w:r>
    </w:p>
    <w:p w:rsidR="00BB1A94" w:rsidRPr="00E51B5D" w:rsidRDefault="00C67C47" w:rsidP="00042E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</w:rPr>
        <w:t xml:space="preserve">Перминова, Л. М. Дидактическое обоснование формирования естественно- научной грамотности. Отечественная и зарубежная педагогика. 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Инновации в образовании / Л. М. Перминова.  — </w:t>
      </w:r>
      <w:r w:rsidR="00FC4418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</w:rPr>
        <w:t xml:space="preserve"> Современная гуманитарная академия, 2017. 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52-60 с. — ISBN </w:t>
      </w:r>
      <w:r w:rsidRPr="00E51B5D">
        <w:rPr>
          <w:rFonts w:ascii="Times New Roman" w:eastAsia="Times New Roman" w:hAnsi="Times New Roman" w:cs="Times New Roman"/>
          <w:sz w:val="28"/>
          <w:szCs w:val="28"/>
        </w:rPr>
        <w:t>1609-4646</w:t>
      </w:r>
    </w:p>
    <w:p w:rsidR="00BB1A94" w:rsidRPr="00E51B5D" w:rsidRDefault="00C67C47" w:rsidP="00E9360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Чарвина, В. В. Химия. Сборник задач и упражнений. 7-9 классы. Учебное пособие / В. В. Червина, А. В. Варламова, Т. В. Хасянова.  — </w:t>
      </w:r>
      <w:r w:rsidR="00FC4418"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>Москва:</w:t>
      </w:r>
      <w:r w:rsidRPr="00E51B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Бином. Лаборатория знаний, 2020. — 176 с. — ISBN 978-5-9963-5274-6.</w:t>
      </w:r>
    </w:p>
    <w:p w:rsidR="00BB1A94" w:rsidRDefault="00C67C47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9" w:hanging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Интернет-источники</w:t>
      </w:r>
      <w:r w:rsidR="002F2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1A94" w:rsidRDefault="00C67C47" w:rsidP="00042E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Естественно-научная вертикаль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официальная страница.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Москва —  URL : </w:t>
      </w:r>
      <w:hyperlink r:id="rId9" w:anchor="project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https://profil.mos.ru/en-vert/#project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(дата обращения: </w:t>
      </w:r>
      <w:r w:rsidR="00791CDE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.08.2023).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</w:t>
      </w:r>
      <w:r w:rsidR="00791CDE"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электронный.</w:t>
      </w:r>
    </w:p>
    <w:p w:rsidR="00BB1A94" w:rsidRDefault="00C67C47" w:rsidP="00042E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Открытые городские научно-практические </w:t>
      </w:r>
      <w:r w:rsidR="00791CDE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конференции: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официальная страница. — Москва —  URL :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https://conf.profil.mos.ru/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(дата обращения: </w:t>
      </w:r>
      <w:r w:rsidR="00791CDE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.08.2023).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</w:t>
      </w:r>
      <w:r w:rsidR="00791CDE"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электронный.</w:t>
      </w:r>
    </w:p>
    <w:p w:rsidR="00BB1A94" w:rsidRDefault="00C67C47" w:rsidP="00042E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Московская олимпиада </w:t>
      </w:r>
      <w:r w:rsidR="00791CDE">
        <w:rPr>
          <w:rFonts w:ascii="Times New Roman" w:eastAsia="Times New Roman" w:hAnsi="Times New Roman" w:cs="Times New Roman"/>
          <w:sz w:val="28"/>
          <w:szCs w:val="28"/>
          <w:highlight w:val="white"/>
        </w:rPr>
        <w:t>школьников: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официальная страница. — Москва —  URL :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https://mos.olimpiada.ru/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(дата обращения: </w:t>
      </w:r>
      <w:r w:rsidR="00791CDE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.08.2023).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</w:t>
      </w:r>
      <w:r w:rsidR="00791CDE"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электронный.</w:t>
      </w:r>
    </w:p>
    <w:p w:rsidR="00BB1A94" w:rsidRDefault="00C67C47" w:rsidP="00042E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Предпрофессиональная олимпиада: химико-биотехнологический </w:t>
      </w:r>
      <w:r w:rsidR="00791CDE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профиль: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информационная страница. — Москва —  URL :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https://mos.olimpiada.ru/olymp/predprof-bio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(дата обращения: </w:t>
      </w:r>
      <w:r w:rsidR="00791CDE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.08.2023).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Текст : электронный.</w:t>
      </w:r>
    </w:p>
    <w:p w:rsidR="00BB1A94" w:rsidRDefault="00C67C47" w:rsidP="00042E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heading=h.2s4odch96n2h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Предпрофессиональная олимпиада: научно-исследовательский </w:t>
      </w:r>
      <w:r w:rsidR="00791CD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профиль: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информационная страница. — Москва —  URL :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https://mos.olimpiada.ru/olymp/predprof-sci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(дата обращения: </w:t>
      </w:r>
      <w:r w:rsidR="00791CDE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.08.2023).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— </w:t>
      </w:r>
      <w:r w:rsidR="00621B4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Текст: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электронный.</w:t>
      </w:r>
    </w:p>
    <w:p w:rsidR="00BB1A94" w:rsidRDefault="00C67C47" w:rsidP="00042E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ursk9s7c70rc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Всероссийская Сеченовская олимпиада школьников по биологии и химии : информационная страница. — Москва —  URL :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https://www.sechenov.ru/univers/structure/facultie/dovuz/olimpiady/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обращения:</w:t>
      </w:r>
      <w:r w:rsidR="0062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.08.2023).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— </w:t>
      </w:r>
      <w:r w:rsidR="00621B4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Текст: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электронный.</w:t>
      </w:r>
    </w:p>
    <w:p w:rsidR="00BB1A94" w:rsidRDefault="00C67C47" w:rsidP="00042E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4" w:name="_heading=h.65cjw2hhpttr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Всероссийский конкурс научно-технологических проектов «Большие вызовы</w:t>
      </w:r>
      <w:r w:rsidR="00621B4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официальная страница. — Москва —  URL :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http://mgk.olimpiada.ru/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(дата обращения: 11.08.2023).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— </w:t>
      </w:r>
      <w:r w:rsidR="00621B4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Текст: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электронный.</w:t>
      </w:r>
    </w:p>
    <w:p w:rsidR="00BB1A94" w:rsidRDefault="00C67C47">
      <w:pPr>
        <w:keepNext/>
        <w:keepLines/>
        <w:tabs>
          <w:tab w:val="left" w:pos="1276"/>
        </w:tabs>
        <w:spacing w:before="120" w:after="12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4.2. Материально-технические условия реализации программы</w:t>
      </w:r>
    </w:p>
    <w:p w:rsidR="00BB1A94" w:rsidRDefault="00C67C47" w:rsidP="00042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необходимо следующее материально-техническое обеспечение: </w:t>
      </w:r>
    </w:p>
    <w:p w:rsidR="00BB1A94" w:rsidRDefault="00C67C47" w:rsidP="00042E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компьютерное и мультимедийное оборудование с подключением к сети Интернет;</w:t>
      </w:r>
    </w:p>
    <w:p w:rsidR="00BB1A94" w:rsidRDefault="00C67C47" w:rsidP="00042E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30j0zll" w:colFirst="0" w:colLast="0"/>
      <w:bookmarkEnd w:id="5"/>
      <w: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отечественная платформа для дистанционного обучения, соответствующая требованиям № 152-ФЗ.</w:t>
      </w:r>
    </w:p>
    <w:p w:rsidR="00BB1A94" w:rsidRDefault="00C67C47">
      <w:pPr>
        <w:keepNext/>
        <w:keepLines/>
        <w:tabs>
          <w:tab w:val="left" w:pos="1276"/>
        </w:tabs>
        <w:spacing w:before="120" w:after="12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4.3. Кадровые условия реализации программы</w:t>
      </w:r>
    </w:p>
    <w:p w:rsidR="00BB1A94" w:rsidRDefault="00C67C47" w:rsidP="00042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педагогическими работниками организации, профиль образования которых соответствует данной программе.</w:t>
      </w:r>
      <w:r>
        <w:br w:type="page"/>
      </w:r>
    </w:p>
    <w:p w:rsidR="00BB1A94" w:rsidRDefault="00C67C47">
      <w:pPr>
        <w:widowControl w:val="0"/>
        <w:spacing w:after="0" w:line="36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Инвариантный модуль (2 часа) «Ценности московского образования» </w:t>
      </w:r>
    </w:p>
    <w:p w:rsidR="00BB1A94" w:rsidRDefault="00C67C47">
      <w:pPr>
        <w:widowControl w:val="0"/>
        <w:spacing w:after="0" w:line="360" w:lineRule="auto"/>
        <w:ind w:right="1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(для программ повышения квалификации, реализуемых центральными городскими учреждениями)</w:t>
      </w:r>
    </w:p>
    <w:p w:rsidR="00BB1A94" w:rsidRDefault="00C67C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Раздел 1. «Характеристика программы»</w:t>
      </w:r>
    </w:p>
    <w:p w:rsidR="00BB1A94" w:rsidRDefault="00C67C47" w:rsidP="00042EC0">
      <w:pPr>
        <w:keepNext/>
        <w:keepLines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Цель реализации модуля: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профессиональных компетенций слушателей в области ценностей московского образования</w:t>
      </w:r>
    </w:p>
    <w:p w:rsidR="00BB1A94" w:rsidRDefault="00C67C47" w:rsidP="00042EC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Совершенствуемые/новые компетенции</w:t>
      </w:r>
    </w:p>
    <w:tbl>
      <w:tblPr>
        <w:tblStyle w:val="affd"/>
        <w:tblW w:w="5000" w:type="pct"/>
        <w:tblInd w:w="0" w:type="dxa"/>
        <w:tblLook w:val="0400" w:firstRow="0" w:lastRow="0" w:firstColumn="0" w:lastColumn="0" w:noHBand="0" w:noVBand="1"/>
      </w:tblPr>
      <w:tblGrid>
        <w:gridCol w:w="717"/>
        <w:gridCol w:w="5933"/>
        <w:gridCol w:w="3255"/>
      </w:tblGrid>
      <w:tr w:rsidR="00BB1A94" w:rsidTr="00042EC0">
        <w:tc>
          <w:tcPr>
            <w:tcW w:w="362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5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6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подготовки 44.03.01</w:t>
            </w:r>
          </w:p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Педагогическое образование (бакалавриат)</w:t>
            </w:r>
          </w:p>
        </w:tc>
      </w:tr>
      <w:tr w:rsidR="00BB1A94" w:rsidTr="00042EC0">
        <w:tc>
          <w:tcPr>
            <w:tcW w:w="362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</w:tcPr>
          <w:p w:rsidR="00BB1A94" w:rsidRPr="00042EC0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</w:tcPr>
          <w:p w:rsidR="00BB1A94" w:rsidRPr="00042EC0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BB1A94" w:rsidTr="00042EC0"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A94" w:rsidRDefault="00C67C4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</w:t>
            </w:r>
          </w:p>
        </w:tc>
        <w:tc>
          <w:tcPr>
            <w:tcW w:w="16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</w:tr>
    </w:tbl>
    <w:p w:rsidR="00BB1A94" w:rsidRPr="00042EC0" w:rsidRDefault="00C67C47">
      <w:pPr>
        <w:keepNext/>
        <w:keepLines/>
        <w:tabs>
          <w:tab w:val="left" w:pos="1276"/>
        </w:tabs>
        <w:spacing w:before="120" w:after="12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EC0">
        <w:rPr>
          <w:rFonts w:ascii="Times New Roman" w:eastAsia="Times New Roman" w:hAnsi="Times New Roman" w:cs="Times New Roman"/>
          <w:b/>
          <w:sz w:val="28"/>
          <w:szCs w:val="28"/>
        </w:rPr>
        <w:t>1.2. Планируемые результаты обучения</w:t>
      </w:r>
    </w:p>
    <w:tbl>
      <w:tblPr>
        <w:tblStyle w:val="affe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7"/>
        <w:gridCol w:w="5947"/>
        <w:gridCol w:w="3257"/>
      </w:tblGrid>
      <w:tr w:rsidR="00BB1A94" w:rsidTr="00042EC0"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Pr="00042EC0" w:rsidRDefault="00C67C4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– уметь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подготовки 44.03.01 Педагогическое образование (бакалавриат)</w:t>
            </w:r>
          </w:p>
        </w:tc>
      </w:tr>
      <w:tr w:rsidR="00BB1A94" w:rsidTr="00042EC0"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Pr="00042EC0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Pr="00042EC0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BB1A94" w:rsidTr="00042EC0">
        <w:trPr>
          <w:trHeight w:val="1387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BB1A94" w:rsidRDefault="00C67C4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Основные документы, задачи и механизмы, определяющие ценности и цели системы московского образования.</w:t>
            </w:r>
          </w:p>
          <w:p w:rsidR="00BB1A94" w:rsidRDefault="00C67C4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Управленческие инструменты как средства достижения целей в системе московского образования.</w:t>
            </w:r>
          </w:p>
          <w:p w:rsidR="00BB1A94" w:rsidRDefault="00C67C4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Стратегию ориентации в основных документах, задачах, механизмах, инструментах, направленных на реализацию ценностей и целей системы московского образования. </w:t>
            </w:r>
          </w:p>
          <w:p w:rsidR="00BB1A94" w:rsidRDefault="00C67C4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BB1A94" w:rsidRDefault="00C67C4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основных документах, задачах, механизмах, инструментах, направленных на реализацию ценностей и целей системы московского образования 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</w:tr>
    </w:tbl>
    <w:p w:rsidR="00BB1A94" w:rsidRDefault="00C67C47" w:rsidP="00042E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1.3. Категория обучающихся: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образования – высшее образование, область профессиональной деятельности ‒ основное общее, среднее общее образование.</w:t>
      </w:r>
    </w:p>
    <w:p w:rsidR="00BB1A94" w:rsidRDefault="00C67C47" w:rsidP="00042E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 Форма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заочная с электронным обучением и дистанционными образовательными технология. </w:t>
      </w:r>
    </w:p>
    <w:p w:rsidR="00BB1A94" w:rsidRDefault="00C67C47" w:rsidP="00042E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 Трудоемкость обучения: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часа.</w:t>
      </w:r>
    </w:p>
    <w:p w:rsidR="00BB1A94" w:rsidRDefault="00C67C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Раздел 2. «Содержание программы»</w:t>
      </w:r>
    </w:p>
    <w:p w:rsidR="00BB1A94" w:rsidRDefault="00C67C47">
      <w:pPr>
        <w:keepNext/>
        <w:keepLines/>
        <w:tabs>
          <w:tab w:val="left" w:pos="1276"/>
        </w:tabs>
        <w:spacing w:before="120" w:after="12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Учебно-тематический план </w:t>
      </w:r>
    </w:p>
    <w:tbl>
      <w:tblPr>
        <w:tblStyle w:val="aff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4"/>
        <w:gridCol w:w="3189"/>
        <w:gridCol w:w="2075"/>
        <w:gridCol w:w="1982"/>
        <w:gridCol w:w="1265"/>
        <w:gridCol w:w="706"/>
      </w:tblGrid>
      <w:tr w:rsidR="00BB1A94" w:rsidTr="00E67722"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(модулей) и тем</w:t>
            </w:r>
          </w:p>
        </w:tc>
        <w:tc>
          <w:tcPr>
            <w:tcW w:w="2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Внеаудиторные учебные занятия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A94" w:rsidRPr="00042EC0" w:rsidRDefault="00E67722" w:rsidP="00E6772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Трудоемкость, час.</w:t>
            </w:r>
          </w:p>
        </w:tc>
      </w:tr>
      <w:tr w:rsidR="00BB1A94" w:rsidTr="00E67722">
        <w:trPr>
          <w:trHeight w:val="1724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 лекции/лекции презентации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Pr="00042EC0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A94" w:rsidTr="00E67722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документы, задачи и механизмы, определяющие ценности и цели системы московского образования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1.1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A94" w:rsidTr="00E67722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 инструменты как средства достижения целей системы московского образования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1.2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1A94" w:rsidRDefault="00BB1A94">
      <w:pPr>
        <w:widowControl w:val="0"/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BB1A94" w:rsidRDefault="00C67C47" w:rsidP="00E67722">
      <w:pPr>
        <w:keepNext/>
        <w:keepLines/>
        <w:tabs>
          <w:tab w:val="left" w:pos="1276"/>
        </w:tabs>
        <w:spacing w:before="120" w:after="12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Учебная программа </w:t>
      </w:r>
    </w:p>
    <w:tbl>
      <w:tblPr>
        <w:tblStyle w:val="aff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40"/>
        <w:gridCol w:w="2042"/>
        <w:gridCol w:w="5429"/>
      </w:tblGrid>
      <w:tr w:rsidR="00BB1A94" w:rsidTr="00E67722"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учебных занятий / учебных работ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B1A94" w:rsidTr="00E67722"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</w:t>
            </w:r>
          </w:p>
          <w:p w:rsidR="00BB1A94" w:rsidRDefault="00C67C4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документы, задачи и механизмы, определяющие ценности и цели системы московского образования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Видеолекции/</w:t>
            </w:r>
          </w:p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презентации,</w:t>
            </w:r>
          </w:p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94" w:rsidRDefault="00C67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города Москвы «Развитие образования города («Столичное образование»)».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Приоритетные задачи московской системы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Основные механизмы повышения эффективности системы образования Москвы (Рейтинг вклада школ в качественное образование, «Надежная школа», аттестационная справка директора и др.). Городские проекты. Результаты системы образования города Москвы.</w:t>
            </w:r>
          </w:p>
          <w:p w:rsidR="00BB1A94" w:rsidRDefault="00C67C47">
            <w:pPr>
              <w:widowControl w:val="0"/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Стратегия ориентации в основных документах,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задачах, механизмах, направленных на реализацию ценностей и целей системы московского образования </w:t>
            </w:r>
          </w:p>
        </w:tc>
      </w:tr>
      <w:tr w:rsidR="00BB1A94" w:rsidTr="00E67722">
        <w:tc>
          <w:tcPr>
            <w:tcW w:w="1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94" w:rsidRDefault="00C67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содержания лекции на основании стратегии ориентации в основных документах, задачах, механизмах, направленных на реализацию ценностей и целей системы московского образования.</w:t>
            </w:r>
          </w:p>
          <w:p w:rsidR="00BB1A94" w:rsidRDefault="00C67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1.1</w:t>
            </w:r>
          </w:p>
        </w:tc>
      </w:tr>
      <w:tr w:rsidR="00BB1A94" w:rsidTr="00E67722"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</w:t>
            </w:r>
          </w:p>
          <w:p w:rsidR="00BB1A94" w:rsidRDefault="00C67C4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 инструменты как средства достижения целей системы московского образования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Видеолекции/</w:t>
            </w:r>
          </w:p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презентации,</w:t>
            </w:r>
          </w:p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управленческой компетентности сотрудников образовательных организаций города Москвы (управленческие функции и инструменты для их реализации; управленческое решение; техники и приемы командной работы; способы предвидения и предотвращения конфликтных ситуаций).</w:t>
            </w:r>
          </w:p>
          <w:p w:rsidR="00BB1A94" w:rsidRDefault="00C67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коммуникации как фактор эффективного взаимодействия всех участников образовательных отношений (принципы, способы передачи информации в ОО; построение грамотного взаимодействия участников образовательных отношений).</w:t>
            </w:r>
          </w:p>
          <w:p w:rsidR="00BB1A94" w:rsidRDefault="00C67C47">
            <w:pPr>
              <w:widowControl w:val="0"/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Стратегия ориентации в основных инструментах, направленных на реализацию ценностей и целей системы московского образования </w:t>
            </w:r>
          </w:p>
        </w:tc>
      </w:tr>
      <w:tr w:rsidR="00BB1A94" w:rsidTr="00E67722">
        <w:tc>
          <w:tcPr>
            <w:tcW w:w="1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BB1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BB1A94" w:rsidRDefault="00C6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94" w:rsidRDefault="00C67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содержания лекции на основании стратегии ориентации в основных инструментах, направленных на реализацию ценностей и целей системы московского образования.</w:t>
            </w:r>
          </w:p>
          <w:p w:rsidR="00BB1A94" w:rsidRDefault="00C67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1.2</w:t>
            </w:r>
          </w:p>
        </w:tc>
      </w:tr>
    </w:tbl>
    <w:p w:rsidR="00BB1A94" w:rsidRDefault="00C67C47" w:rsidP="00E6772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Раздел 3. «Формы аттестации и оценочные материалы»</w:t>
      </w:r>
    </w:p>
    <w:p w:rsidR="00BB1A94" w:rsidRDefault="00C67C47" w:rsidP="00E6772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Промежуточная аттестация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форме тестирования. «Зачет» выставляется при наличии не менее 60 % верных ответов.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 № 1.1.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 вопросов тестирования: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реализации Государственной программы города Москвы «Столичное образование»: 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Создание средствами образования условий для формирования личной успешности жителей города Москвы.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Максимальное удовлетворение запросов жителей города Москвы на образовательные услуги.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В. Развитие государственно-общественного управления в системе образования.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Обеспечение соответствия качества общего образования изменяющимся запросам общества и высоким мировым стандартам.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Основной целью существования рейтинга школ является: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Поиск школ-лидеров для предоставления им повышенного финансирования, с помощью которого они смогут создать и развить свою уникальную атмосферу для предоставления качественного образования и массового развития таланта.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Мотивация каждой школы на работу в интересах каждого ребенка, семьи, города.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Осуществление статистического мониторинга состояния образования.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 № 1.2.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 вопросов тестирования: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Выберите ключевые составляющие личной эффективности?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Результативное достижение личных целей.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Способность человека с меньшими затратами ресурсов (труда, времени) достигать большего результата.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Физическое здоровье.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Знания и опыт.</w:t>
      </w:r>
    </w:p>
    <w:p w:rsidR="00BB1A94" w:rsidRDefault="00C67C47" w:rsidP="00E6772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Что является оценкой эффективности исполнения управленческого решения?</w:t>
      </w:r>
    </w:p>
    <w:p w:rsidR="00BB1A94" w:rsidRDefault="00C67C47" w:rsidP="00E6772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Степень достижения цели.</w:t>
      </w:r>
    </w:p>
    <w:p w:rsidR="00BB1A94" w:rsidRDefault="00C67C47" w:rsidP="00E6772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Состав источников финансовых ресурсов.</w:t>
      </w:r>
    </w:p>
    <w:p w:rsidR="00BB1A94" w:rsidRDefault="00C67C47" w:rsidP="00E6772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Количество исполнителей решения.</w:t>
      </w:r>
    </w:p>
    <w:p w:rsidR="00BB1A94" w:rsidRDefault="00C67C47" w:rsidP="00E6772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Количество альтернатив.</w:t>
      </w:r>
    </w:p>
    <w:p w:rsidR="00BB1A94" w:rsidRDefault="00C67C47" w:rsidP="00E6772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Раздел 4. «Организационно-педагогические условия реализации программы»</w:t>
      </w:r>
    </w:p>
    <w:p w:rsidR="00BB1A94" w:rsidRDefault="00C67C47" w:rsidP="00E6772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Учебно-методическое и информационное обеспечение программы</w:t>
      </w:r>
    </w:p>
    <w:p w:rsidR="00BB1A94" w:rsidRDefault="00C67C47" w:rsidP="00E67722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Большого города [Электронный ресурс] URL: </w:t>
      </w:r>
      <w:bookmarkStart w:id="7" w:name="_GoBack"/>
      <w:r w:rsidR="002E6475">
        <w:fldChar w:fldCharType="begin"/>
      </w:r>
      <w:r w:rsidR="002E6475">
        <w:instrText xml:space="preserve"> HYPERLINK "https://school.moscow/" \h </w:instrText>
      </w:r>
      <w:r w:rsidR="002E6475"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https://school.moscow/</w:t>
      </w:r>
      <w:r w:rsidR="002E6475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end"/>
      </w:r>
      <w:r w:rsidR="00D17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r w:rsidR="00D17705">
        <w:rPr>
          <w:rFonts w:ascii="Times New Roman" w:eastAsia="Times New Roman" w:hAnsi="Times New Roman" w:cs="Times New Roman"/>
          <w:sz w:val="28"/>
          <w:szCs w:val="28"/>
        </w:rPr>
        <w:t>(дата обращения: 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770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.2023).</w:t>
      </w:r>
    </w:p>
    <w:p w:rsidR="00BB1A94" w:rsidRDefault="00C67C47" w:rsidP="00E67722">
      <w:pPr>
        <w:widowControl w:val="0"/>
        <w:tabs>
          <w:tab w:val="left" w:pos="1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литература: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Электронное учебное пособие «Новые инструменты управления школой», разработанное на основе материалов селекторных совещаний Департамента образования и науки города Москвы по актуальным направлениям развития системы образования. [Электронный ресурс] URL: </w:t>
      </w:r>
      <w:hyperlink r:id="rId16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https://www.dpomos.ru/selector/?_ga=2.161027130.643081009.15167092342119693994.1506337590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(дата обращения: </w:t>
      </w:r>
      <w:r w:rsidR="00E67722">
        <w:rPr>
          <w:rFonts w:ascii="Times New Roman" w:eastAsia="Times New Roman" w:hAnsi="Times New Roman" w:cs="Times New Roman"/>
          <w:sz w:val="28"/>
          <w:szCs w:val="28"/>
        </w:rPr>
        <w:t>23.08.</w:t>
      </w:r>
      <w:r>
        <w:rPr>
          <w:rFonts w:ascii="Times New Roman" w:eastAsia="Times New Roman" w:hAnsi="Times New Roman" w:cs="Times New Roman"/>
          <w:sz w:val="28"/>
          <w:szCs w:val="28"/>
        </w:rPr>
        <w:t>2023).</w:t>
      </w:r>
    </w:p>
    <w:p w:rsidR="00BB1A94" w:rsidRDefault="00C67C47" w:rsidP="00E6772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Материально-технические условия реализации модуля</w:t>
      </w:r>
    </w:p>
    <w:p w:rsidR="00BB1A94" w:rsidRDefault="00C67C47" w:rsidP="00E677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модуля необходимо следующее материально-техническое обеспечение:</w:t>
      </w:r>
    </w:p>
    <w:p w:rsidR="00BB1A94" w:rsidRDefault="00C67C47" w:rsidP="00E677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мультимедийное оборудование (компьютер с выходом в интернет).</w:t>
      </w:r>
    </w:p>
    <w:p w:rsidR="00BB1A94" w:rsidRDefault="00C67C47" w:rsidP="00E6772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Ссылка для доступа к модулю:</w:t>
      </w:r>
    </w:p>
    <w:p w:rsidR="00BB1A94" w:rsidRDefault="002E6475" w:rsidP="00E67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>
        <w:r w:rsidR="00C67C4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https://sdo.corp-univer.ru/login/index.php</w:t>
        </w:r>
      </w:hyperlink>
      <w:r w:rsidR="00C67C4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.</w:t>
      </w:r>
    </w:p>
    <w:sectPr w:rsidR="00BB1A94" w:rsidSect="00E67722">
      <w:headerReference w:type="default" r:id="rId18"/>
      <w:footerReference w:type="default" r:id="rId19"/>
      <w:pgSz w:w="11906" w:h="16838"/>
      <w:pgMar w:top="1418" w:right="567" w:bottom="1134" w:left="1418" w:header="70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8C" w:rsidRDefault="0032598C">
      <w:pPr>
        <w:spacing w:after="0" w:line="240" w:lineRule="auto"/>
      </w:pPr>
      <w:r>
        <w:separator/>
      </w:r>
    </w:p>
  </w:endnote>
  <w:endnote w:type="continuationSeparator" w:id="0">
    <w:p w:rsidR="0032598C" w:rsidRDefault="0032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75" w:rsidRDefault="002E64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8C" w:rsidRDefault="0032598C">
      <w:pPr>
        <w:spacing w:after="0" w:line="240" w:lineRule="auto"/>
      </w:pPr>
      <w:r>
        <w:separator/>
      </w:r>
    </w:p>
  </w:footnote>
  <w:footnote w:type="continuationSeparator" w:id="0">
    <w:p w:rsidR="0032598C" w:rsidRDefault="0032598C">
      <w:pPr>
        <w:spacing w:after="0" w:line="240" w:lineRule="auto"/>
      </w:pPr>
      <w:r>
        <w:continuationSeparator/>
      </w:r>
    </w:p>
  </w:footnote>
  <w:footnote w:id="1">
    <w:p w:rsidR="002E6475" w:rsidRDefault="002E64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1" w:name="_heading=h.1fob9te" w:colFirst="0" w:colLast="0"/>
      <w:bookmarkEnd w:id="1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Лекции </w:t>
      </w:r>
      <w:r>
        <w:rPr>
          <w:rFonts w:ascii="Times New Roman" w:eastAsia="Times New Roman" w:hAnsi="Times New Roman" w:cs="Times New Roman"/>
          <w:sz w:val="20"/>
          <w:szCs w:val="20"/>
        </w:rPr>
        <w:t>‒ лекции-презентации, видеолекции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75" w:rsidRDefault="002E64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7705">
      <w:rPr>
        <w:noProof/>
        <w:color w:val="000000"/>
      </w:rPr>
      <w:t>20</w:t>
    </w:r>
    <w:r>
      <w:rPr>
        <w:color w:val="000000"/>
      </w:rPr>
      <w:fldChar w:fldCharType="end"/>
    </w:r>
  </w:p>
  <w:p w:rsidR="002E6475" w:rsidRDefault="002E64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9D"/>
    <w:multiLevelType w:val="multilevel"/>
    <w:tmpl w:val="6E0C5E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AD4DAD"/>
    <w:multiLevelType w:val="multilevel"/>
    <w:tmpl w:val="34482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864655"/>
    <w:multiLevelType w:val="multilevel"/>
    <w:tmpl w:val="00E4A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68C230A"/>
    <w:multiLevelType w:val="multilevel"/>
    <w:tmpl w:val="D7F0C6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4" w15:restartNumberingAfterBreak="0">
    <w:nsid w:val="2791273B"/>
    <w:multiLevelType w:val="multilevel"/>
    <w:tmpl w:val="553C7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3F80136"/>
    <w:multiLevelType w:val="multilevel"/>
    <w:tmpl w:val="2E200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4DB6721"/>
    <w:multiLevelType w:val="multilevel"/>
    <w:tmpl w:val="426203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CC42F3"/>
    <w:multiLevelType w:val="multilevel"/>
    <w:tmpl w:val="47E20B4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2.%2."/>
      <w:lvlJc w:val="left"/>
      <w:pPr>
        <w:ind w:left="1430" w:hanging="720"/>
      </w:pPr>
      <w:rPr>
        <w:rFonts w:ascii="Times New Roman" w:eastAsia="Times New Roman" w:hAnsi="Times New Roman" w:cs="Times New Roman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8" w15:restartNumberingAfterBreak="0">
    <w:nsid w:val="45FE56E7"/>
    <w:multiLevelType w:val="multilevel"/>
    <w:tmpl w:val="2A4618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511424DA"/>
    <w:multiLevelType w:val="multilevel"/>
    <w:tmpl w:val="DFCAD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3D0060"/>
    <w:multiLevelType w:val="multilevel"/>
    <w:tmpl w:val="35986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5653E08"/>
    <w:multiLevelType w:val="multilevel"/>
    <w:tmpl w:val="070E2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8259FE"/>
    <w:multiLevelType w:val="multilevel"/>
    <w:tmpl w:val="6F544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2635E0"/>
    <w:multiLevelType w:val="multilevel"/>
    <w:tmpl w:val="014AB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94"/>
    <w:rsid w:val="00042EC0"/>
    <w:rsid w:val="002E6475"/>
    <w:rsid w:val="002F29D7"/>
    <w:rsid w:val="003068AE"/>
    <w:rsid w:val="0032598C"/>
    <w:rsid w:val="00555693"/>
    <w:rsid w:val="0055606D"/>
    <w:rsid w:val="00612010"/>
    <w:rsid w:val="00621B4D"/>
    <w:rsid w:val="00677BBD"/>
    <w:rsid w:val="006B34AA"/>
    <w:rsid w:val="007448E5"/>
    <w:rsid w:val="00791CDE"/>
    <w:rsid w:val="0080742F"/>
    <w:rsid w:val="00834929"/>
    <w:rsid w:val="009229E8"/>
    <w:rsid w:val="009450F2"/>
    <w:rsid w:val="00962F47"/>
    <w:rsid w:val="00A13F1B"/>
    <w:rsid w:val="00A6607B"/>
    <w:rsid w:val="00A92C3D"/>
    <w:rsid w:val="00AF095F"/>
    <w:rsid w:val="00B002FF"/>
    <w:rsid w:val="00B827F4"/>
    <w:rsid w:val="00BB1A94"/>
    <w:rsid w:val="00C67C47"/>
    <w:rsid w:val="00D17705"/>
    <w:rsid w:val="00D177DC"/>
    <w:rsid w:val="00E30782"/>
    <w:rsid w:val="00E46C08"/>
    <w:rsid w:val="00E51B5D"/>
    <w:rsid w:val="00E67722"/>
    <w:rsid w:val="00E678F9"/>
    <w:rsid w:val="00E73BB7"/>
    <w:rsid w:val="00E93606"/>
    <w:rsid w:val="00F20A20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5B62"/>
  <w15:docId w15:val="{8E2C2FCB-C6CD-49DD-ACF7-25B74B6C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40"/>
  </w:style>
  <w:style w:type="paragraph" w:styleId="1">
    <w:name w:val="heading 1"/>
    <w:basedOn w:val="a"/>
    <w:next w:val="a"/>
    <w:link w:val="10"/>
    <w:uiPriority w:val="9"/>
    <w:qFormat/>
    <w:rsid w:val="00B51A8A"/>
    <w:pPr>
      <w:keepNext/>
      <w:keepLines/>
      <w:spacing w:before="240" w:after="240" w:line="360" w:lineRule="auto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1A8A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B4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5"/>
    <w:link w:val="a6"/>
    <w:uiPriority w:val="99"/>
    <w:unhideWhenUsed/>
    <w:rsid w:val="00B4783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2"/>
    <w:uiPriority w:val="99"/>
    <w:rsid w:val="00B4783A"/>
    <w:rPr>
      <w:sz w:val="20"/>
      <w:szCs w:val="20"/>
    </w:rPr>
  </w:style>
  <w:style w:type="character" w:styleId="a7">
    <w:name w:val="footnote reference"/>
    <w:basedOn w:val="a0"/>
    <w:unhideWhenUsed/>
    <w:rsid w:val="00B4783A"/>
    <w:rPr>
      <w:vertAlign w:val="superscript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B4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3"/>
    <w:uiPriority w:val="99"/>
    <w:rsid w:val="00B4783A"/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B4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4"/>
    <w:uiPriority w:val="99"/>
    <w:rsid w:val="00B4783A"/>
  </w:style>
  <w:style w:type="table" w:styleId="a4">
    <w:name w:val="Table Grid"/>
    <w:basedOn w:val="a1"/>
    <w:uiPriority w:val="39"/>
    <w:rsid w:val="00B4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15"/>
    <w:uiPriority w:val="99"/>
    <w:unhideWhenUsed/>
    <w:rsid w:val="00B4783A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5"/>
    <w:uiPriority w:val="99"/>
    <w:semiHidden/>
    <w:rsid w:val="00B4783A"/>
    <w:rPr>
      <w:sz w:val="20"/>
      <w:szCs w:val="20"/>
    </w:rPr>
  </w:style>
  <w:style w:type="paragraph" w:styleId="a8">
    <w:name w:val="header"/>
    <w:basedOn w:val="a"/>
    <w:link w:val="16"/>
    <w:uiPriority w:val="99"/>
    <w:unhideWhenUsed/>
    <w:rsid w:val="00B4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8"/>
    <w:uiPriority w:val="99"/>
    <w:rsid w:val="00B4783A"/>
  </w:style>
  <w:style w:type="paragraph" w:styleId="aa">
    <w:name w:val="footer"/>
    <w:basedOn w:val="a"/>
    <w:link w:val="17"/>
    <w:uiPriority w:val="99"/>
    <w:unhideWhenUsed/>
    <w:rsid w:val="00B4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a"/>
    <w:uiPriority w:val="99"/>
    <w:rsid w:val="00B4783A"/>
  </w:style>
  <w:style w:type="paragraph" w:customStyle="1" w:styleId="ConsPlusNormal">
    <w:name w:val="ConsPlusNormal"/>
    <w:rsid w:val="009E1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D51EF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69012E"/>
    <w:pPr>
      <w:widowControl w:val="0"/>
      <w:autoSpaceDE w:val="0"/>
      <w:autoSpaceDN w:val="0"/>
      <w:spacing w:after="0" w:line="240" w:lineRule="auto"/>
      <w:ind w:left="678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6901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Default">
    <w:name w:val="Default"/>
    <w:rsid w:val="00690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1A8A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1A8A"/>
    <w:rPr>
      <w:rFonts w:ascii="Times New Roman" w:eastAsiaTheme="majorEastAsia" w:hAnsi="Times New Roman" w:cstheme="majorBidi"/>
      <w:b/>
      <w:sz w:val="28"/>
      <w:szCs w:val="26"/>
    </w:rPr>
  </w:style>
  <w:style w:type="character" w:styleId="af">
    <w:name w:val="Hyperlink"/>
    <w:uiPriority w:val="99"/>
    <w:unhideWhenUsed/>
    <w:rsid w:val="00821920"/>
    <w:rPr>
      <w:color w:val="0563C1"/>
      <w:u w:val="single"/>
    </w:rPr>
  </w:style>
  <w:style w:type="paragraph" w:customStyle="1" w:styleId="18">
    <w:name w:val="Абзац списка1"/>
    <w:basedOn w:val="a"/>
    <w:rsid w:val="000667EF"/>
    <w:pPr>
      <w:suppressAutoHyphens/>
      <w:spacing w:after="200" w:line="276" w:lineRule="auto"/>
      <w:ind w:left="720"/>
      <w:contextualSpacing/>
    </w:pPr>
    <w:rPr>
      <w:rFonts w:eastAsia="Times New Roman" w:cs="Times New Roman"/>
      <w:lang w:eastAsia="zh-CN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1">
    <w:name w:val="Balloon Text"/>
    <w:basedOn w:val="a"/>
    <w:link w:val="afff2"/>
    <w:uiPriority w:val="99"/>
    <w:semiHidden/>
    <w:unhideWhenUsed/>
    <w:rsid w:val="00D17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2">
    <w:name w:val="Текст выноски Знак"/>
    <w:basedOn w:val="a0"/>
    <w:link w:val="afff1"/>
    <w:uiPriority w:val="99"/>
    <w:semiHidden/>
    <w:rsid w:val="00D17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kiselev-yuriy-petrovich-82483916/" TargetMode="External"/><Relationship Id="rId13" Type="http://schemas.openxmlformats.org/officeDocument/2006/relationships/hyperlink" Target="https://mos.olimpiada.ru/olymp/predprof-sc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os.olimpiada.ru/olymp/predprof-bio" TargetMode="External"/><Relationship Id="rId17" Type="http://schemas.openxmlformats.org/officeDocument/2006/relationships/hyperlink" Target="https://sdo.corp-univer.ru/login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pomos.ru/selector/?_ga=2.161027130.643081009.15167092342119693994.15063375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.olimpia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gk.olimpiada.ru/" TargetMode="External"/><Relationship Id="rId10" Type="http://schemas.openxmlformats.org/officeDocument/2006/relationships/hyperlink" Target="https://conf.profil.mos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il.mos.ru/en-vert/" TargetMode="External"/><Relationship Id="rId14" Type="http://schemas.openxmlformats.org/officeDocument/2006/relationships/hyperlink" Target="https://www.sechenov.ru/univers/structure/facultie/dovuz/olimpia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LXGiJLiOPGEJ1WUTebOiD3lasQ==">CgMxLjAyCGguZ2pkZ3hzMgloLjN6bnlzaDcyDmguMnM0b2RjaDk2bjJoMg5oLnVyc2s5czdjNzByYzIOaC42NWNqdzJoaHB0dHIyCWguMzBqMHpsbDIJaC4zem55c2g3MgloLjFmb2I5dGU4AHIhMWw0SmlzWjBFcUZtU3ZoLTBkaGFLaXM5X09uM0pUQm52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5105</Words>
  <Characters>29101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L</dc:creator>
  <cp:lastModifiedBy>Наталия А. Шуляковская</cp:lastModifiedBy>
  <cp:revision>6</cp:revision>
  <cp:lastPrinted>2023-08-23T13:53:00Z</cp:lastPrinted>
  <dcterms:created xsi:type="dcterms:W3CDTF">2023-08-23T13:21:00Z</dcterms:created>
  <dcterms:modified xsi:type="dcterms:W3CDTF">2023-08-23T13:56:00Z</dcterms:modified>
</cp:coreProperties>
</file>