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94" w:rsidRDefault="00C67C4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НАУКИ ГОРОДА МОСКВЫ</w:t>
      </w:r>
    </w:p>
    <w:p w:rsidR="00BB1A94" w:rsidRDefault="00C67C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города </w:t>
      </w:r>
    </w:p>
    <w:p w:rsidR="00BB1A94" w:rsidRDefault="00C67C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Москвы дополнительного профессионального образования </w:t>
      </w:r>
    </w:p>
    <w:p w:rsidR="00BB1A94" w:rsidRDefault="00C67C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(повышения квалификации) специалистов </w:t>
      </w:r>
    </w:p>
    <w:p w:rsidR="00BB1A94" w:rsidRDefault="00C67C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Городской методический центр</w:t>
      </w:r>
    </w:p>
    <w:p w:rsidR="00BB1A94" w:rsidRDefault="00C67C47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Департамента образования и науки города Москвы</w:t>
      </w:r>
    </w:p>
    <w:p w:rsidR="00BB1A94" w:rsidRDefault="00BB1A94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6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BB1A94">
        <w:tc>
          <w:tcPr>
            <w:tcW w:w="5103" w:type="dxa"/>
          </w:tcPr>
          <w:p w:rsidR="00BB1A94" w:rsidRDefault="00BB1A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B1A94" w:rsidRDefault="00C67C47">
            <w:pPr>
              <w:spacing w:after="0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BB1A94" w:rsidRDefault="00C67C47">
            <w:pPr>
              <w:spacing w:after="0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директора ГБОУ ГМЦ ДОНМ</w:t>
            </w:r>
          </w:p>
          <w:p w:rsidR="00BB1A94" w:rsidRDefault="00BB1A94">
            <w:pPr>
              <w:spacing w:after="0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1A94" w:rsidRDefault="006B34AA">
            <w:pPr>
              <w:spacing w:after="0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="00C67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Е.В.</w:t>
            </w:r>
          </w:p>
          <w:p w:rsidR="00BB1A94" w:rsidRDefault="00C67C47">
            <w:pPr>
              <w:spacing w:after="0"/>
              <w:ind w:left="2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  <w:p w:rsidR="00BB1A94" w:rsidRDefault="00C67C47">
            <w:pPr>
              <w:spacing w:after="0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«____»______________ 2023 г.</w:t>
            </w:r>
          </w:p>
        </w:tc>
      </w:tr>
    </w:tbl>
    <w:p w:rsidR="00BB1A94" w:rsidRDefault="00BB1A94">
      <w:pPr>
        <w:widowControl w:val="0"/>
        <w:spacing w:after="0" w:line="36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</w:p>
    <w:p w:rsidR="00BB1A94" w:rsidRDefault="00BB1A94">
      <w:pPr>
        <w:widowControl w:val="0"/>
        <w:spacing w:after="0" w:line="36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</w:p>
    <w:p w:rsidR="00BB1A94" w:rsidRDefault="00BB1A94">
      <w:pPr>
        <w:widowControl w:val="0"/>
        <w:spacing w:after="0" w:line="36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</w:p>
    <w:p w:rsidR="00BB1A94" w:rsidRDefault="00C67C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BB1A94" w:rsidRDefault="00C67C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(повышения квалификации)</w:t>
      </w:r>
    </w:p>
    <w:p w:rsidR="00BB1A94" w:rsidRDefault="00BB1A9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A94" w:rsidRDefault="00C67C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Проектная и исследовательская деятельность в рамках городского образовательного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Естественно-научная вертикаль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B1A94" w:rsidRDefault="00C67C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инвариантным модулем «Ценности московского образования»</w:t>
      </w:r>
    </w:p>
    <w:p w:rsidR="00BB1A94" w:rsidRDefault="00BB1A9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A94" w:rsidRDefault="00BB1A9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A94" w:rsidRDefault="00C67C47">
      <w:pPr>
        <w:widowControl w:val="0"/>
        <w:spacing w:after="0" w:line="360" w:lineRule="auto"/>
        <w:ind w:left="60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Разработчики: </w:t>
      </w:r>
    </w:p>
    <w:p w:rsidR="00BB1A94" w:rsidRDefault="002F29D7" w:rsidP="002F29D7">
      <w:pPr>
        <w:widowControl w:val="0"/>
        <w:spacing w:after="0" w:line="240" w:lineRule="auto"/>
        <w:ind w:left="60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Алексеев А.В., старший методист</w:t>
      </w:r>
    </w:p>
    <w:p w:rsidR="00BB1A94" w:rsidRDefault="00C67C47" w:rsidP="002F29D7">
      <w:pPr>
        <w:widowControl w:val="0"/>
        <w:spacing w:after="0" w:line="240" w:lineRule="auto"/>
        <w:ind w:left="60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Седелкин</w:t>
      </w:r>
      <w:r w:rsidR="002F29D7">
        <w:rPr>
          <w:rFonts w:ascii="Times New Roman" w:eastAsia="Times New Roman" w:hAnsi="Times New Roman" w:cs="Times New Roman"/>
          <w:sz w:val="24"/>
          <w:szCs w:val="24"/>
        </w:rPr>
        <w:t xml:space="preserve"> М.А., старший методист</w:t>
      </w:r>
    </w:p>
    <w:p w:rsidR="002F29D7" w:rsidRDefault="002F29D7" w:rsidP="002F29D7">
      <w:pPr>
        <w:widowControl w:val="0"/>
        <w:spacing w:after="0" w:line="240" w:lineRule="auto"/>
        <w:ind w:left="60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Семяшова Е.К., старший методист</w:t>
      </w:r>
    </w:p>
    <w:p w:rsidR="00D177DC" w:rsidRDefault="00D177DC" w:rsidP="00D177DC">
      <w:pPr>
        <w:widowControl w:val="0"/>
        <w:spacing w:after="0" w:line="240" w:lineRule="auto"/>
        <w:ind w:left="60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Гузнина О.В., методист</w:t>
      </w:r>
    </w:p>
    <w:p w:rsidR="00D177DC" w:rsidRDefault="00D177DC" w:rsidP="00D177DC">
      <w:pPr>
        <w:widowControl w:val="0"/>
        <w:spacing w:after="0" w:line="240" w:lineRule="auto"/>
        <w:ind w:left="60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Мягкова Ю.В., методист</w:t>
      </w:r>
    </w:p>
    <w:p w:rsidR="00BB1A94" w:rsidRDefault="002F29D7" w:rsidP="002F29D7">
      <w:pPr>
        <w:widowControl w:val="0"/>
        <w:spacing w:after="0" w:line="240" w:lineRule="auto"/>
        <w:ind w:left="60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Третьякова Н.И., методист</w:t>
      </w:r>
    </w:p>
    <w:p w:rsidR="00BB1A94" w:rsidRDefault="00BB1A94" w:rsidP="002F29D7">
      <w:pPr>
        <w:widowControl w:val="0"/>
        <w:spacing w:after="0" w:line="240" w:lineRule="auto"/>
        <w:ind w:left="6094"/>
        <w:rPr>
          <w:rFonts w:ascii="Times New Roman" w:eastAsia="Times New Roman" w:hAnsi="Times New Roman" w:cs="Times New Roman"/>
          <w:sz w:val="24"/>
          <w:szCs w:val="24"/>
        </w:rPr>
      </w:pPr>
    </w:p>
    <w:p w:rsidR="00BB1A94" w:rsidRDefault="00BB1A9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A94" w:rsidRDefault="00BB1A94">
      <w:pPr>
        <w:widowControl w:val="0"/>
        <w:spacing w:after="0" w:line="360" w:lineRule="auto"/>
        <w:ind w:left="6095"/>
        <w:rPr>
          <w:rFonts w:ascii="Times New Roman" w:eastAsia="Times New Roman" w:hAnsi="Times New Roman" w:cs="Times New Roman"/>
          <w:sz w:val="24"/>
          <w:szCs w:val="24"/>
        </w:rPr>
      </w:pPr>
    </w:p>
    <w:p w:rsidR="00BB1A94" w:rsidRDefault="00BB1A9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A94" w:rsidRDefault="00BB1A9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A94" w:rsidRDefault="00BB1A9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A94" w:rsidRDefault="00C67C4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Москва, 2023</w:t>
      </w:r>
      <w:r>
        <w:br w:type="page"/>
      </w:r>
    </w:p>
    <w:p w:rsidR="00BB1A94" w:rsidRDefault="00C67C4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Раздел 1. «Характеристика программы»</w:t>
      </w:r>
    </w:p>
    <w:p w:rsidR="00BB1A94" w:rsidRDefault="00C67C47" w:rsidP="00A6607B">
      <w:pPr>
        <w:keepNext/>
        <w:keepLines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реализации программы</w:t>
      </w:r>
      <w:r>
        <w:rPr>
          <w:b/>
        </w:rPr>
        <w:t xml:space="preserve"> </w:t>
      </w:r>
      <w: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профессиональных компетенций обучающихся в области проектной и исследовательской деятельности в рамках городского образовательного проекта «Естественно-научная вертикаль».</w:t>
      </w:r>
    </w:p>
    <w:p w:rsidR="00BB1A94" w:rsidRDefault="00C67C47">
      <w:pPr>
        <w:keepNext/>
        <w:keepLines/>
        <w:numPr>
          <w:ilvl w:val="1"/>
          <w:numId w:val="7"/>
        </w:numPr>
        <w:tabs>
          <w:tab w:val="left" w:pos="1276"/>
        </w:tabs>
        <w:spacing w:before="120" w:after="12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Совершенствуемые компетенции</w:t>
      </w:r>
    </w:p>
    <w:tbl>
      <w:tblPr>
        <w:tblStyle w:val="aff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7"/>
        <w:gridCol w:w="5671"/>
        <w:gridCol w:w="3253"/>
      </w:tblGrid>
      <w:tr w:rsidR="00E678F9" w:rsidTr="00A6607B">
        <w:trPr>
          <w:cantSplit/>
          <w:trHeight w:val="1114"/>
        </w:trPr>
        <w:tc>
          <w:tcPr>
            <w:tcW w:w="498" w:type="pct"/>
            <w:vMerge w:val="restart"/>
            <w:shd w:val="clear" w:color="auto" w:fill="auto"/>
            <w:vAlign w:val="center"/>
          </w:tcPr>
          <w:p w:rsidR="00E678F9" w:rsidRPr="00A6607B" w:rsidRDefault="00E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0" w:type="pct"/>
            <w:vMerge w:val="restart"/>
            <w:shd w:val="clear" w:color="auto" w:fill="auto"/>
            <w:vAlign w:val="center"/>
          </w:tcPr>
          <w:p w:rsidR="00E678F9" w:rsidRPr="00A6607B" w:rsidRDefault="00E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641" w:type="pct"/>
            <w:vAlign w:val="center"/>
          </w:tcPr>
          <w:p w:rsidR="00E678F9" w:rsidRPr="00A6607B" w:rsidRDefault="00E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</w:p>
          <w:p w:rsidR="00E678F9" w:rsidRPr="00A6607B" w:rsidRDefault="00E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44.03.01 </w:t>
            </w:r>
          </w:p>
          <w:p w:rsidR="00E678F9" w:rsidRPr="00A6607B" w:rsidRDefault="00E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  <w:p w:rsidR="00E678F9" w:rsidRPr="00A6607B" w:rsidRDefault="00E678F9" w:rsidP="00E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  <w:tr w:rsidR="00BB1A94" w:rsidTr="00A6607B">
        <w:trPr>
          <w:cantSplit/>
          <w:trHeight w:val="150"/>
        </w:trPr>
        <w:tc>
          <w:tcPr>
            <w:tcW w:w="498" w:type="pct"/>
            <w:vMerge/>
            <w:shd w:val="clear" w:color="auto" w:fill="auto"/>
            <w:vAlign w:val="center"/>
          </w:tcPr>
          <w:p w:rsidR="00BB1A94" w:rsidRPr="00A6607B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pct"/>
            <w:vMerge/>
            <w:shd w:val="clear" w:color="auto" w:fill="auto"/>
            <w:vAlign w:val="center"/>
          </w:tcPr>
          <w:p w:rsidR="00BB1A94" w:rsidRPr="00A6607B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pct"/>
            <w:vAlign w:val="center"/>
          </w:tcPr>
          <w:p w:rsidR="00BB1A94" w:rsidRPr="00A6607B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компетенции </w:t>
            </w:r>
          </w:p>
        </w:tc>
      </w:tr>
      <w:tr w:rsidR="00BB1A94" w:rsidTr="00A6607B">
        <w:trPr>
          <w:cantSplit/>
        </w:trPr>
        <w:tc>
          <w:tcPr>
            <w:tcW w:w="49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0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641" w:type="pct"/>
            <w:vAlign w:val="center"/>
          </w:tcPr>
          <w:p w:rsidR="00BB1A94" w:rsidRDefault="00C67C47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ОПК-3</w:t>
            </w:r>
          </w:p>
        </w:tc>
      </w:tr>
    </w:tbl>
    <w:p w:rsidR="00BB1A94" w:rsidRDefault="00C67C47">
      <w:pPr>
        <w:keepNext/>
        <w:keepLines/>
        <w:numPr>
          <w:ilvl w:val="1"/>
          <w:numId w:val="7"/>
        </w:numPr>
        <w:tabs>
          <w:tab w:val="left" w:pos="1276"/>
        </w:tabs>
        <w:spacing w:before="120" w:after="12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ff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7"/>
        <w:gridCol w:w="5667"/>
        <w:gridCol w:w="3277"/>
      </w:tblGrid>
      <w:tr w:rsidR="00A6607B" w:rsidTr="00A6607B">
        <w:trPr>
          <w:trHeight w:val="1114"/>
        </w:trPr>
        <w:tc>
          <w:tcPr>
            <w:tcW w:w="488" w:type="pct"/>
            <w:vMerge w:val="restart"/>
            <w:shd w:val="clear" w:color="auto" w:fill="auto"/>
            <w:vAlign w:val="center"/>
          </w:tcPr>
          <w:p w:rsidR="00A6607B" w:rsidRPr="00A6607B" w:rsidRDefault="00A6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A6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9" w:type="pct"/>
            <w:vMerge w:val="restart"/>
            <w:shd w:val="clear" w:color="auto" w:fill="auto"/>
            <w:vAlign w:val="center"/>
          </w:tcPr>
          <w:p w:rsidR="00A6607B" w:rsidRPr="00A6607B" w:rsidRDefault="00A6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– знать</w:t>
            </w:r>
          </w:p>
        </w:tc>
        <w:tc>
          <w:tcPr>
            <w:tcW w:w="1653" w:type="pct"/>
            <w:vAlign w:val="center"/>
          </w:tcPr>
          <w:p w:rsidR="00A6607B" w:rsidRPr="00A6607B" w:rsidRDefault="00A6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</w:p>
          <w:p w:rsidR="00A6607B" w:rsidRPr="00A6607B" w:rsidRDefault="00A6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44.03.01 </w:t>
            </w:r>
          </w:p>
          <w:p w:rsidR="00A6607B" w:rsidRPr="00A6607B" w:rsidRDefault="00A6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  <w:p w:rsidR="00A6607B" w:rsidRPr="00A6607B" w:rsidRDefault="00A6607B" w:rsidP="002E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  <w:tr w:rsidR="00BB1A94" w:rsidTr="00A6607B">
        <w:tc>
          <w:tcPr>
            <w:tcW w:w="488" w:type="pct"/>
            <w:vMerge/>
            <w:shd w:val="clear" w:color="auto" w:fill="auto"/>
            <w:vAlign w:val="center"/>
          </w:tcPr>
          <w:p w:rsidR="00BB1A94" w:rsidRPr="00A6607B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pct"/>
            <w:vMerge/>
            <w:shd w:val="clear" w:color="auto" w:fill="auto"/>
            <w:vAlign w:val="center"/>
          </w:tcPr>
          <w:p w:rsidR="00BB1A94" w:rsidRPr="00A6607B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:rsidR="00BB1A94" w:rsidRPr="00A6607B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компетенции </w:t>
            </w:r>
          </w:p>
        </w:tc>
      </w:tr>
      <w:tr w:rsidR="00BB1A94" w:rsidTr="00A6607B">
        <w:tc>
          <w:tcPr>
            <w:tcW w:w="4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B1A94" w:rsidRDefault="00C67C47" w:rsidP="00A6607B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разрабатывать план организации совместной проектной и исследовательской деятельности обучающихся в рамках городского образовательного проекта «Естественно-научная вертикаль»</w:t>
            </w:r>
            <w:r w:rsidR="002E6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особенности выбора тематики проектной и исследовательской работы; </w:t>
            </w:r>
          </w:p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принципы и критерии оценивания проектных учебных и исследовательских работ обучающихся;</w:t>
            </w:r>
          </w:p>
          <w:p w:rsidR="00BB1A94" w:rsidRDefault="00C67C47" w:rsidP="00A6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336"/>
                <w:tab w:val="left" w:pos="478"/>
              </w:tabs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особенности реализации городского образовательного проекта «Естественно-научная вертикаль»;</w:t>
            </w:r>
          </w:p>
          <w:p w:rsidR="00BB1A94" w:rsidRDefault="00C6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требования к оформлению</w:t>
            </w:r>
            <w:r w:rsidR="00E7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 оценки проектных и исследовательских работ, представленных на городских конкурсах и конференциях;</w:t>
            </w:r>
          </w:p>
          <w:p w:rsidR="00BB1A94" w:rsidRDefault="00C6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стратегию разработки модели учебного проекта и учебной исследовательской работы в рамках городского образовательного проекта «Естественно-научная вертикаль»;</w:t>
            </w:r>
          </w:p>
          <w:p w:rsidR="00BB1A94" w:rsidRDefault="00C67C47" w:rsidP="00A6607B">
            <w:pPr>
              <w:tabs>
                <w:tab w:val="left" w:pos="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стратегию разработки плана организации совместной проектной и исследовательской деятельности обучающихся в рамках городского образовательного проекта </w:t>
            </w:r>
            <w:r w:rsidR="002E6475"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«Естественно-научная вертикаль»</w:t>
            </w:r>
          </w:p>
        </w:tc>
        <w:tc>
          <w:tcPr>
            <w:tcW w:w="1653" w:type="pct"/>
            <w:vAlign w:val="center"/>
          </w:tcPr>
          <w:p w:rsidR="00BB1A94" w:rsidRDefault="00C67C47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ОПК-3</w:t>
            </w:r>
          </w:p>
        </w:tc>
      </w:tr>
    </w:tbl>
    <w:p w:rsidR="00BB1A94" w:rsidRDefault="00C67C47" w:rsidP="00962F47">
      <w:pPr>
        <w:keepNext/>
        <w:keepLines/>
        <w:numPr>
          <w:ilvl w:val="1"/>
          <w:numId w:val="7"/>
        </w:numPr>
        <w:tabs>
          <w:tab w:val="left" w:pos="1276"/>
        </w:tabs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Категория обучающихся: </w:t>
      </w:r>
      <w:r>
        <w:rPr>
          <w:rFonts w:ascii="Times New Roman" w:eastAsia="Times New Roman" w:hAnsi="Times New Roman" w:cs="Times New Roman"/>
          <w:sz w:val="28"/>
          <w:szCs w:val="28"/>
        </w:rPr>
        <w:t>уровень образования ‒ ВО, область профессиональной деятельности ‒ обучение естественно-научным дисциплинам на уровн</w:t>
      </w:r>
      <w:r w:rsidR="002E647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 в рамках городского образовательного проекта «Естественно-научная вертикаль».</w:t>
      </w:r>
    </w:p>
    <w:p w:rsidR="00BB1A94" w:rsidRDefault="00C67C47" w:rsidP="00962F47">
      <w:pPr>
        <w:keepNext/>
        <w:keepLines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заочная с электронным обучением и применением дистанционных образовательных технологий. </w:t>
      </w:r>
    </w:p>
    <w:p w:rsidR="00BB1A94" w:rsidRDefault="00C67C47" w:rsidP="00962F47">
      <w:pPr>
        <w:keepNext/>
        <w:keepLines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занятий: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3 часов в неделю с круглосуточным доступом к образовательной платформе организации при соблюдении установленных сроков обучения.</w:t>
      </w:r>
    </w:p>
    <w:p w:rsidR="00BB1A94" w:rsidRDefault="00C67C47" w:rsidP="00962F47">
      <w:pPr>
        <w:keepNext/>
        <w:keepLines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Трудоемкость: </w:t>
      </w:r>
      <w:r>
        <w:rPr>
          <w:rFonts w:ascii="Times New Roman" w:eastAsia="Times New Roman" w:hAnsi="Times New Roman" w:cs="Times New Roman"/>
          <w:sz w:val="28"/>
          <w:szCs w:val="28"/>
        </w:rPr>
        <w:t>24 часа.</w:t>
      </w:r>
    </w:p>
    <w:p w:rsidR="00BB1A94" w:rsidRDefault="00C67C47" w:rsidP="00962F47">
      <w:pPr>
        <w:keepNext/>
        <w:keepLines/>
        <w:tabs>
          <w:tab w:val="left" w:pos="1276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Раздел 2. «Содержание программы»</w:t>
      </w:r>
    </w:p>
    <w:p w:rsidR="00BB1A94" w:rsidRDefault="00C67C47" w:rsidP="00962F47">
      <w:pPr>
        <w:keepNext/>
        <w:keepLines/>
        <w:numPr>
          <w:ilvl w:val="1"/>
          <w:numId w:val="11"/>
        </w:numPr>
        <w:tabs>
          <w:tab w:val="left" w:pos="1276"/>
        </w:tabs>
        <w:spacing w:before="120" w:after="12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ff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47"/>
        <w:gridCol w:w="4339"/>
        <w:gridCol w:w="1195"/>
        <w:gridCol w:w="1137"/>
        <w:gridCol w:w="1850"/>
        <w:gridCol w:w="643"/>
      </w:tblGrid>
      <w:tr w:rsidR="00BB1A94" w:rsidTr="00962F47">
        <w:trPr>
          <w:trHeight w:val="645"/>
        </w:trPr>
        <w:tc>
          <w:tcPr>
            <w:tcW w:w="393" w:type="pct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B1A94" w:rsidRPr="00E678F9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1A94" w:rsidRPr="00E678F9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5" w:type="pct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B1A94" w:rsidRPr="00E678F9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B1A94" w:rsidRPr="00E678F9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разделов (модулей) и тем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BB1A94" w:rsidRPr="00E678F9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Внеаудиторные учебные занятия, учебные работы, час.</w:t>
            </w:r>
          </w:p>
        </w:tc>
        <w:tc>
          <w:tcPr>
            <w:tcW w:w="853" w:type="pct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B1A94" w:rsidRPr="00E678F9" w:rsidRDefault="00C67C47">
            <w:pPr>
              <w:spacing w:after="0" w:line="240" w:lineRule="auto"/>
              <w:ind w:left="59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:rsidR="00BB1A94" w:rsidRPr="00E678F9" w:rsidRDefault="00C67C47">
            <w:pPr>
              <w:spacing w:after="0" w:line="240" w:lineRule="auto"/>
              <w:ind w:left="59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Трудоемкость, час.</w:t>
            </w:r>
          </w:p>
        </w:tc>
      </w:tr>
      <w:tr w:rsidR="00BB1A94" w:rsidTr="00962F47">
        <w:trPr>
          <w:cantSplit/>
          <w:trHeight w:val="288"/>
        </w:trPr>
        <w:tc>
          <w:tcPr>
            <w:tcW w:w="393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B1A94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B1A94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B1A94" w:rsidRPr="00E678F9" w:rsidRDefault="00C6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853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B1A94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vAlign w:val="center"/>
          </w:tcPr>
          <w:p w:rsidR="00BB1A94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A94" w:rsidTr="00962F47">
        <w:trPr>
          <w:cantSplit/>
          <w:trHeight w:val="1613"/>
        </w:trPr>
        <w:tc>
          <w:tcPr>
            <w:tcW w:w="393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B1A94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B1A94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:rsidR="00BB1A94" w:rsidRPr="00E678F9" w:rsidRDefault="00C6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  <w:r w:rsidRPr="00E678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89" w:type="pct"/>
            <w:shd w:val="clear" w:color="auto" w:fill="auto"/>
            <w:tcMar>
              <w:top w:w="57" w:type="dxa"/>
              <w:bottom w:w="57" w:type="dxa"/>
            </w:tcMar>
            <w:textDirection w:val="btLr"/>
            <w:vAlign w:val="center"/>
          </w:tcPr>
          <w:p w:rsidR="00BB1A94" w:rsidRPr="00E678F9" w:rsidRDefault="00C6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3" w:type="pct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B1A94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vAlign w:val="center"/>
          </w:tcPr>
          <w:p w:rsidR="00BB1A94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A94" w:rsidTr="00962F47">
        <w:trPr>
          <w:cantSplit/>
          <w:trHeight w:val="330"/>
        </w:trPr>
        <w:tc>
          <w:tcPr>
            <w:tcW w:w="393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 w:rsidP="00F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реализации городского образовательного проекта «Естественно-научная вертикаль»</w:t>
            </w:r>
          </w:p>
        </w:tc>
        <w:tc>
          <w:tcPr>
            <w:tcW w:w="619" w:type="pct"/>
            <w:shd w:val="clear" w:color="auto" w:fill="F3F3F3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340" w:type="pct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A94" w:rsidTr="00962F47">
        <w:trPr>
          <w:cantSplit/>
          <w:trHeight w:val="330"/>
        </w:trPr>
        <w:tc>
          <w:tcPr>
            <w:tcW w:w="393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 w:rsidP="00F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и исследовательская деятельность школьников с учетом специфики городского образовательного проекта «Естественно-научная вертикаль»</w:t>
            </w:r>
          </w:p>
        </w:tc>
        <w:tc>
          <w:tcPr>
            <w:tcW w:w="619" w:type="pct"/>
            <w:shd w:val="clear" w:color="auto" w:fill="F3F3F3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340" w:type="pct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1A94" w:rsidTr="00962F47">
        <w:trPr>
          <w:cantSplit/>
          <w:trHeight w:val="330"/>
        </w:trPr>
        <w:tc>
          <w:tcPr>
            <w:tcW w:w="393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 w:rsidP="00F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и исследовательские работы в рамках городских конкурсов и конференций</w:t>
            </w:r>
          </w:p>
        </w:tc>
        <w:tc>
          <w:tcPr>
            <w:tcW w:w="619" w:type="pct"/>
            <w:shd w:val="clear" w:color="auto" w:fill="F3F3F3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340" w:type="pct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A94" w:rsidTr="00962F47">
        <w:trPr>
          <w:cantSplit/>
          <w:trHeight w:val="330"/>
        </w:trPr>
        <w:tc>
          <w:tcPr>
            <w:tcW w:w="393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 w:rsidP="00F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 обучающихся в рамках городского образовательного проекта «Естественно-научная вертикаль»</w:t>
            </w:r>
          </w:p>
        </w:tc>
        <w:tc>
          <w:tcPr>
            <w:tcW w:w="619" w:type="pct"/>
            <w:shd w:val="clear" w:color="auto" w:fill="F3F3F3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40" w:type="pct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A94" w:rsidTr="00962F47">
        <w:trPr>
          <w:cantSplit/>
          <w:trHeight w:val="330"/>
        </w:trPr>
        <w:tc>
          <w:tcPr>
            <w:tcW w:w="393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619" w:type="pct"/>
            <w:shd w:val="clear" w:color="auto" w:fill="F3F3F3"/>
            <w:vAlign w:val="center"/>
          </w:tcPr>
          <w:p w:rsidR="00BB1A94" w:rsidRDefault="00BB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B1A94" w:rsidRDefault="00BB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на основании совокупности результатов тестов №№ 1, 2, 3, проекта, выполненных на положительные оценки</w:t>
            </w:r>
          </w:p>
        </w:tc>
        <w:tc>
          <w:tcPr>
            <w:tcW w:w="340" w:type="pct"/>
            <w:vAlign w:val="center"/>
          </w:tcPr>
          <w:p w:rsidR="00BB1A94" w:rsidRDefault="00BB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A94" w:rsidTr="00962F47">
        <w:trPr>
          <w:cantSplit/>
          <w:trHeight w:val="330"/>
        </w:trPr>
        <w:tc>
          <w:tcPr>
            <w:tcW w:w="393" w:type="pct"/>
            <w:shd w:val="clear" w:color="auto" w:fill="auto"/>
            <w:vAlign w:val="center"/>
          </w:tcPr>
          <w:p w:rsidR="00BB1A94" w:rsidRDefault="00BB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19" w:type="pct"/>
            <w:shd w:val="clear" w:color="auto" w:fill="F3F3F3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BB1A94" w:rsidRDefault="00BB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BB1A94" w:rsidRDefault="00C67C47" w:rsidP="00834929">
      <w:pPr>
        <w:keepNext/>
        <w:keepLines/>
        <w:numPr>
          <w:ilvl w:val="1"/>
          <w:numId w:val="11"/>
        </w:numPr>
        <w:tabs>
          <w:tab w:val="left" w:pos="1276"/>
        </w:tabs>
        <w:spacing w:before="120" w:after="12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ffa"/>
        <w:tblW w:w="5000" w:type="pct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20"/>
        <w:gridCol w:w="1147"/>
        <w:gridCol w:w="948"/>
        <w:gridCol w:w="947"/>
        <w:gridCol w:w="947"/>
        <w:gridCol w:w="947"/>
        <w:gridCol w:w="947"/>
        <w:gridCol w:w="951"/>
        <w:gridCol w:w="957"/>
      </w:tblGrid>
      <w:tr w:rsidR="002E6475" w:rsidTr="002E6475">
        <w:trPr>
          <w:jc w:val="center"/>
        </w:trPr>
        <w:tc>
          <w:tcPr>
            <w:tcW w:w="10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475" w:rsidRPr="00834929" w:rsidRDefault="002E6475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475" w:rsidRPr="00834929" w:rsidRDefault="002E6475">
            <w:pPr>
              <w:widowControl w:val="0"/>
              <w:tabs>
                <w:tab w:val="left" w:pos="175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нагрузки, час.</w:t>
            </w:r>
          </w:p>
        </w:tc>
        <w:tc>
          <w:tcPr>
            <w:tcW w:w="33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75" w:rsidRPr="00834929" w:rsidRDefault="002E6475" w:rsidP="002E6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недели</w:t>
            </w:r>
          </w:p>
        </w:tc>
      </w:tr>
      <w:tr w:rsidR="00BB1A94" w:rsidTr="002E6475">
        <w:trPr>
          <w:trHeight w:val="556"/>
          <w:jc w:val="center"/>
        </w:trPr>
        <w:tc>
          <w:tcPr>
            <w:tcW w:w="10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Pr="00834929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Pr="00834929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1A94" w:rsidRPr="00834929" w:rsidRDefault="00C67C47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A94" w:rsidRPr="00834929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A94" w:rsidRPr="00834929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A94" w:rsidRPr="00834929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A94" w:rsidRPr="00834929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A94" w:rsidRPr="00834929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неделя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A94" w:rsidRPr="00834929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</w:tr>
      <w:tr w:rsidR="00BB1A94" w:rsidTr="002E6475">
        <w:trPr>
          <w:trHeight w:val="549"/>
          <w:jc w:val="center"/>
        </w:trPr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Default="00C67C47" w:rsidP="00F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Особенности реализации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проекта «Естественно-научная вертикаль»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Default="00C67C47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Л, </w:t>
            </w:r>
            <w:r w:rsidR="00922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A94" w:rsidRDefault="00BB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A94" w:rsidTr="002E6475">
        <w:trPr>
          <w:trHeight w:val="301"/>
          <w:jc w:val="center"/>
        </w:trPr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Default="00C67C47" w:rsidP="00F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и исследовательская деятельность школьников с учетом специфики городского образовательного проекта «Естественно-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научная вертикаль»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A94" w:rsidRDefault="00C67C47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9229E8" w:rsidP="009229E8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ПЗ, Тест № 2</w:t>
            </w:r>
            <w:r w:rsidR="00C6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A94" w:rsidTr="002E6475">
        <w:trPr>
          <w:trHeight w:val="301"/>
          <w:jc w:val="center"/>
        </w:trPr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Default="00C67C47" w:rsidP="00F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Тема 3. Проектные и исследовательские работы в рамках городских конкурсов и конференций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BBD" w:rsidRDefault="00C67C47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Л,</w:t>
            </w:r>
          </w:p>
          <w:p w:rsidR="00BB1A94" w:rsidRDefault="00C67C47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A94" w:rsidTr="002E6475">
        <w:trPr>
          <w:trHeight w:val="301"/>
          <w:jc w:val="center"/>
        </w:trPr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Default="00C67C47" w:rsidP="00F2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Организация проектной и исследовательской деятельности обучающихся в рамках городского образовательного проекта «Естественно-научная вертикаль»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C67C47" w:rsidP="009229E8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E30782">
              <w:rPr>
                <w:rFonts w:ascii="Times New Roman" w:eastAsia="Times New Roman" w:hAnsi="Times New Roman" w:cs="Times New Roman"/>
                <w:sz w:val="24"/>
                <w:szCs w:val="24"/>
              </w:rPr>
              <w:t>, ПЗ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C67C47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C67C47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BB1A94" w:rsidTr="002E6475">
        <w:trPr>
          <w:trHeight w:val="301"/>
          <w:jc w:val="center"/>
        </w:trPr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Default="002F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C67C47" w:rsidP="009229E8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</w:tr>
    </w:tbl>
    <w:p w:rsidR="00BB1A94" w:rsidRDefault="00C67C47" w:rsidP="00555693">
      <w:pPr>
        <w:keepNext/>
        <w:keepLines/>
        <w:numPr>
          <w:ilvl w:val="1"/>
          <w:numId w:val="11"/>
        </w:numPr>
        <w:tabs>
          <w:tab w:val="left" w:pos="1276"/>
        </w:tabs>
        <w:spacing w:before="120" w:after="12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tbl>
      <w:tblPr>
        <w:tblStyle w:val="affb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90"/>
        <w:gridCol w:w="1952"/>
        <w:gridCol w:w="4369"/>
      </w:tblGrid>
      <w:tr w:rsidR="00BB1A94" w:rsidTr="00555693">
        <w:trPr>
          <w:cantSplit/>
          <w:trHeight w:val="465"/>
        </w:trPr>
        <w:tc>
          <w:tcPr>
            <w:tcW w:w="1811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разделов/модулей, тем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учебных занятий / уче</w:t>
            </w:r>
            <w:r w:rsidR="002E6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работ, час.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B1A94" w:rsidTr="00555693">
        <w:trPr>
          <w:cantSplit/>
          <w:trHeight w:val="465"/>
        </w:trPr>
        <w:tc>
          <w:tcPr>
            <w:tcW w:w="1811" w:type="pct"/>
            <w:vMerge w:val="restart"/>
            <w:shd w:val="clear" w:color="auto" w:fill="auto"/>
            <w:vAlign w:val="center"/>
          </w:tcPr>
          <w:p w:rsidR="00BB1A94" w:rsidRDefault="00C67C47" w:rsidP="0055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Особенности реализации городского образовательного проекта «Естественно-научная вертикаль»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1 час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 w:rsidP="00744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о реализации городского образовательного проекта Естественно-научная вертикаль». Образовательные ресурсы проекта. Основные мероприятия и программы, реализуемые в рамках городского образовательного проекта Естественно-научная </w:t>
            </w:r>
            <w:r w:rsidR="007448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E6475">
              <w:rPr>
                <w:rFonts w:ascii="Times New Roman" w:eastAsia="Times New Roman" w:hAnsi="Times New Roman" w:cs="Times New Roman"/>
                <w:sz w:val="24"/>
                <w:szCs w:val="24"/>
              </w:rPr>
              <w:t>ертикаль»</w:t>
            </w:r>
          </w:p>
        </w:tc>
      </w:tr>
      <w:tr w:rsidR="00BB1A94" w:rsidTr="00555693">
        <w:trPr>
          <w:cantSplit/>
          <w:trHeight w:val="465"/>
        </w:trPr>
        <w:tc>
          <w:tcPr>
            <w:tcW w:w="1811" w:type="pct"/>
            <w:vMerge/>
            <w:shd w:val="clear" w:color="auto" w:fill="auto"/>
            <w:vAlign w:val="center"/>
          </w:tcPr>
          <w:p w:rsidR="00BB1A94" w:rsidRDefault="00BB1A94" w:rsidP="00555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занятие, 2 часа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лекционного материала и подготовка к тестированию.</w:t>
            </w:r>
          </w:p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Тест №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реализации городского образовательного  проекта </w:t>
            </w:r>
            <w:r w:rsidR="002E6475"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«Естественно-научная вертикаль»</w:t>
            </w:r>
          </w:p>
        </w:tc>
      </w:tr>
      <w:tr w:rsidR="00BB1A94" w:rsidTr="00555693">
        <w:trPr>
          <w:cantSplit/>
          <w:trHeight w:val="278"/>
        </w:trPr>
        <w:tc>
          <w:tcPr>
            <w:tcW w:w="1811" w:type="pct"/>
            <w:vMerge w:val="restart"/>
            <w:shd w:val="clear" w:color="auto" w:fill="auto"/>
            <w:vAlign w:val="center"/>
          </w:tcPr>
          <w:p w:rsidR="00BB1A94" w:rsidRDefault="00C67C47" w:rsidP="005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2. </w:t>
            </w:r>
            <w:r w:rsidR="009229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и исследовательская деятельность школьников с учетом специфики городского образовательного проекта «Естественно-научная вертикаль»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3 часа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 w:rsidP="00C6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проект и учебное исследов</w:t>
            </w:r>
            <w:r w:rsidR="00612010">
              <w:rPr>
                <w:rFonts w:ascii="Times New Roman" w:eastAsia="Times New Roman" w:hAnsi="Times New Roman" w:cs="Times New Roman"/>
                <w:sz w:val="24"/>
                <w:szCs w:val="24"/>
              </w:rPr>
              <w:t>ание, черты сходства и различия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Особенности выбора тематики проектной и исследовательской работы. Структур</w:t>
            </w:r>
            <w:r w:rsidR="007448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и исследовательской </w:t>
            </w:r>
            <w:r w:rsidR="007448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201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744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специфики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проекта</w:t>
            </w:r>
            <w:r w:rsidR="00744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«Естественно-научная вертикаль».</w:t>
            </w:r>
          </w:p>
          <w:p w:rsidR="00BB1A94" w:rsidRDefault="00C67C47" w:rsidP="00A13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критерии оценивания учебных проектов и исследовательских работ обучающихся. Стратегии и примеры формулиров</w:t>
            </w:r>
            <w:r w:rsidR="00A13F1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тем, проблем и г</w:t>
            </w:r>
            <w:r w:rsidR="002E6475">
              <w:rPr>
                <w:rFonts w:ascii="Times New Roman" w:eastAsia="Times New Roman" w:hAnsi="Times New Roman" w:cs="Times New Roman"/>
                <w:sz w:val="24"/>
                <w:szCs w:val="24"/>
              </w:rPr>
              <w:t>ипотез, постановка цели и задач</w:t>
            </w:r>
          </w:p>
        </w:tc>
      </w:tr>
      <w:tr w:rsidR="00BB1A94" w:rsidTr="00555693">
        <w:trPr>
          <w:cantSplit/>
          <w:trHeight w:val="278"/>
        </w:trPr>
        <w:tc>
          <w:tcPr>
            <w:tcW w:w="1811" w:type="pct"/>
            <w:vMerge/>
            <w:shd w:val="clear" w:color="auto" w:fill="auto"/>
            <w:vAlign w:val="center"/>
          </w:tcPr>
          <w:p w:rsidR="00BB1A94" w:rsidRDefault="00BB1A94" w:rsidP="00555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занятие, 4 часа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лекционного материала и подготовка к тестированию.</w:t>
            </w:r>
          </w:p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 №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и оценивание предложенных фрагментов проектов и исследований по указанным критериям.</w:t>
            </w:r>
          </w:p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к практической работе № 2)</w:t>
            </w:r>
          </w:p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Определение темы учебного проекта и исследования (тема по выбору обучающегося).</w:t>
            </w:r>
          </w:p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Формулировка проблемы и гипотезы.</w:t>
            </w:r>
          </w:p>
          <w:p w:rsidR="00BB1A94" w:rsidRDefault="002E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Постановка цели и задач</w:t>
            </w:r>
          </w:p>
        </w:tc>
      </w:tr>
      <w:tr w:rsidR="00BB1A94" w:rsidTr="00555693">
        <w:trPr>
          <w:cantSplit/>
          <w:trHeight w:val="240"/>
        </w:trPr>
        <w:tc>
          <w:tcPr>
            <w:tcW w:w="1811" w:type="pct"/>
            <w:vMerge w:val="restart"/>
            <w:shd w:val="clear" w:color="auto" w:fill="auto"/>
            <w:vAlign w:val="center"/>
          </w:tcPr>
          <w:p w:rsidR="00BB1A94" w:rsidRDefault="00C67C47" w:rsidP="005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Проектные и исследовательские работы в рамках городских конкурсов и конференций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1 час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 w:rsidP="00A13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подготовка к участию в городских конкурсах и конференциях. </w:t>
            </w:r>
            <w:r w:rsidR="00E73BB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</w:t>
            </w:r>
            <w:r w:rsidR="00A1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оформлению</w:t>
            </w:r>
            <w:r w:rsidR="00E7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 оцен</w:t>
            </w:r>
            <w:r w:rsidR="00A13F1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проектных и исследовательских работ</w:t>
            </w:r>
            <w:r w:rsidR="00A1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120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3BB7" w:rsidRPr="00612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</w:t>
            </w:r>
            <w:r w:rsidR="00E7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примеров</w:t>
            </w:r>
          </w:p>
        </w:tc>
      </w:tr>
      <w:tr w:rsidR="00BB1A94" w:rsidTr="00555693">
        <w:trPr>
          <w:cantSplit/>
          <w:trHeight w:val="240"/>
        </w:trPr>
        <w:tc>
          <w:tcPr>
            <w:tcW w:w="1811" w:type="pct"/>
            <w:vMerge/>
            <w:shd w:val="clear" w:color="auto" w:fill="auto"/>
            <w:vAlign w:val="center"/>
          </w:tcPr>
          <w:p w:rsidR="00BB1A94" w:rsidRDefault="00BB1A94" w:rsidP="00555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1 час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 представления работ на очном этапе конкурсов и конференций (устное представление, стендовый доклад) и требования к ним. Типичные ошибки при создании прое</w:t>
            </w:r>
            <w:r w:rsidR="002E6475">
              <w:rPr>
                <w:rFonts w:ascii="Times New Roman" w:eastAsia="Times New Roman" w:hAnsi="Times New Roman" w:cs="Times New Roman"/>
                <w:sz w:val="24"/>
                <w:szCs w:val="24"/>
              </w:rPr>
              <w:t>ктных и исследовательских работ</w:t>
            </w:r>
          </w:p>
        </w:tc>
      </w:tr>
      <w:tr w:rsidR="00BB1A94" w:rsidTr="00555693">
        <w:trPr>
          <w:cantSplit/>
          <w:trHeight w:val="240"/>
        </w:trPr>
        <w:tc>
          <w:tcPr>
            <w:tcW w:w="1811" w:type="pct"/>
            <w:vMerge/>
            <w:shd w:val="clear" w:color="auto" w:fill="auto"/>
            <w:vAlign w:val="center"/>
          </w:tcPr>
          <w:p w:rsidR="00BB1A94" w:rsidRDefault="00BB1A94" w:rsidP="00555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занятие, 2 часа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лекционного материала и подготовка к тестированию.</w:t>
            </w:r>
          </w:p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Тест №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 при создании проектных и исследовательских работ для го</w:t>
            </w:r>
            <w:r w:rsidR="002E6475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родских конкурсов и конференций</w:t>
            </w:r>
          </w:p>
        </w:tc>
      </w:tr>
      <w:tr w:rsidR="00BB1A94" w:rsidTr="00555693">
        <w:trPr>
          <w:cantSplit/>
          <w:trHeight w:val="240"/>
        </w:trPr>
        <w:tc>
          <w:tcPr>
            <w:tcW w:w="1811" w:type="pct"/>
            <w:vMerge w:val="restart"/>
            <w:shd w:val="clear" w:color="auto" w:fill="auto"/>
            <w:vAlign w:val="center"/>
          </w:tcPr>
          <w:p w:rsidR="00BB1A94" w:rsidRDefault="00C67C47" w:rsidP="0055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4. Организация проектной и исследовательской деятельности обучающихся в рамках городского образовательного проекта «Естественно-научная вертикаль»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2 часа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и примеры разработки модели учебного проекта или учебной исследовательской работы в рамках городского образовательного проекта «Естественно-научная вертикаль».</w:t>
            </w:r>
          </w:p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и примеры разработки планов организации совместной проектной и исследовательской деятельности обучающихся в рамках городского образовательного проекта «Естественно-научная вертикаль»</w:t>
            </w:r>
          </w:p>
        </w:tc>
      </w:tr>
      <w:tr w:rsidR="00BB1A94" w:rsidTr="00555693">
        <w:trPr>
          <w:cantSplit/>
          <w:trHeight w:val="240"/>
        </w:trPr>
        <w:tc>
          <w:tcPr>
            <w:tcW w:w="1811" w:type="pct"/>
            <w:vMerge/>
            <w:shd w:val="clear" w:color="auto" w:fill="auto"/>
            <w:vAlign w:val="center"/>
          </w:tcPr>
          <w:p w:rsidR="00BB1A94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занятие, 8 часов</w:t>
            </w: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№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к проекту)</w:t>
            </w:r>
            <w:r w:rsidR="00A13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модели учебного проекта и учебной исследовательской работы в рамках городского образовательного проекта «Естественно-научная вертикаль» с учетом практической работы № 1.</w:t>
            </w:r>
          </w:p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Проект.</w:t>
            </w:r>
          </w:p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планов организации совместной проектной и исследовательской деятельности обучающихся в рамках городского образовательного проекта «Естественно-научная вертикаль» с уч</w:t>
            </w:r>
            <w:r w:rsidR="002E6475">
              <w:rPr>
                <w:rFonts w:ascii="Times New Roman" w:eastAsia="Times New Roman" w:hAnsi="Times New Roman" w:cs="Times New Roman"/>
                <w:sz w:val="24"/>
                <w:szCs w:val="24"/>
              </w:rPr>
              <w:t>етом практических работ №№ 1, 2</w:t>
            </w:r>
          </w:p>
        </w:tc>
      </w:tr>
      <w:tr w:rsidR="00BB1A94" w:rsidTr="00555693">
        <w:trPr>
          <w:cantSplit/>
        </w:trPr>
        <w:tc>
          <w:tcPr>
            <w:tcW w:w="1811" w:type="pct"/>
            <w:shd w:val="clear" w:color="auto" w:fill="auto"/>
            <w:vAlign w:val="center"/>
          </w:tcPr>
          <w:p w:rsidR="00BB1A94" w:rsidRDefault="00C6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BB1A94" w:rsidRDefault="00BB1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shd w:val="clear" w:color="auto" w:fill="auto"/>
            <w:vAlign w:val="center"/>
          </w:tcPr>
          <w:p w:rsidR="00BB1A94" w:rsidRDefault="00C67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на основании совокупности результатов тестов №№ 1, 2, 3, проекта, выполненных на положите</w:t>
            </w:r>
            <w:r w:rsidR="002E6475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оценки</w:t>
            </w:r>
          </w:p>
        </w:tc>
      </w:tr>
    </w:tbl>
    <w:p w:rsidR="00BB1A94" w:rsidRDefault="0055569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r w:rsidR="00C67C47">
        <w:rPr>
          <w:rFonts w:ascii="Times New Roman" w:eastAsia="Times New Roman" w:hAnsi="Times New Roman" w:cs="Times New Roman"/>
          <w:b/>
          <w:sz w:val="32"/>
          <w:szCs w:val="32"/>
        </w:rPr>
        <w:t>аздел 3. «Формы аттестации и оценочные материалы»</w:t>
      </w:r>
    </w:p>
    <w:p w:rsidR="0080742F" w:rsidRDefault="0080742F" w:rsidP="0080742F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after="12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Текущий контроль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Программой предусмотрены тесты №№ 1, 2, 3 и проект.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контроля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Тест с автоматической проверкой.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Содержание/задание: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реализации городского образовательного проекта «Естественно-научная вертикаль».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>: выполнить тест, включающий 10 вопросов с выбором правильного варианта ответа.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каждое тестовое задание оценивается в 1 балл. Общая максимальная сумма баллов соответствует количеству тестовых заданий – 10. Отметка «зачтено» выставляется при правильном выполнении не менее 70% из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 заданий теста.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Оценивание</w:t>
      </w:r>
      <w:r>
        <w:rPr>
          <w:rFonts w:ascii="Times New Roman" w:eastAsia="Times New Roman" w:hAnsi="Times New Roman" w:cs="Times New Roman"/>
          <w:sz w:val="28"/>
          <w:szCs w:val="28"/>
        </w:rPr>
        <w:t>: зачет/незачет.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Примеры заданий</w:t>
      </w:r>
    </w:p>
    <w:p w:rsidR="00BB1A94" w:rsidRDefault="00C67C47" w:rsidP="0080742F">
      <w:pPr>
        <w:numPr>
          <w:ilvl w:val="3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Выберите верное утверждение.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образовательный проект «Естественно-научная вертикаль» направлен на формирование знаний и прикладных умений, мотивации обучающихся к освоению профессий в области лингвистики и межкультурной коммуникации.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образовательный проект «Естественно-научная вертикаль» направлен на формирование знаний и </w:t>
      </w:r>
      <w:r w:rsidR="00A13F1B">
        <w:rPr>
          <w:rFonts w:ascii="Times New Roman" w:eastAsia="Times New Roman" w:hAnsi="Times New Roman" w:cs="Times New Roman"/>
          <w:sz w:val="28"/>
          <w:szCs w:val="28"/>
        </w:rPr>
        <w:t>прикладных умений,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7–9-х классов в области естественных наук для решения теоретических и практико-ориентированных задач, дальнейшего обучения в предпрофессиональных классах и успешной самореализации в различных сферах современных естественных наук.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образовательный проект «Естественно-научная вертикаль» направлен на формирование знаний и прикладных умений у обучающихся 7–9-х классов в области информационных технологий для решения теоретических и практико-ориентированных задач.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образовательный проект «Естественно-научная вертикаль» направлен на формирование знаний и </w:t>
      </w:r>
      <w:r w:rsidR="00A13F1B">
        <w:rPr>
          <w:rFonts w:ascii="Times New Roman" w:eastAsia="Times New Roman" w:hAnsi="Times New Roman" w:cs="Times New Roman"/>
          <w:sz w:val="28"/>
          <w:szCs w:val="28"/>
        </w:rPr>
        <w:t>прикладных умений,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5–9-х классов в области физической культуры и спорта для успешной самореализации в спортивной деятельности и различных сферах физической культуры и спорта.</w:t>
      </w:r>
    </w:p>
    <w:p w:rsidR="00BB1A94" w:rsidRDefault="00C67C47" w:rsidP="0080742F">
      <w:pPr>
        <w:numPr>
          <w:ilvl w:val="3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каким предметам обучение в классах городского образовательного проекта «Естественно-научная вертикаль» предполагает углубленное изучение? 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Химия, информатика, биология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География, химия, биология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Химия, физика, биология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Химия, физика, математика</w:t>
      </w:r>
    </w:p>
    <w:p w:rsidR="00BB1A94" w:rsidRDefault="00C67C47" w:rsidP="0080742F">
      <w:pPr>
        <w:numPr>
          <w:ilvl w:val="3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Выберите верное утверждение.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Целью городского образовательного проекта «Естественно-научная вертикаль» является формирование знаний и </w:t>
      </w:r>
      <w:r w:rsidR="00A13F1B">
        <w:rPr>
          <w:rFonts w:ascii="Times New Roman" w:eastAsia="Times New Roman" w:hAnsi="Times New Roman" w:cs="Times New Roman"/>
          <w:sz w:val="28"/>
          <w:szCs w:val="28"/>
        </w:rPr>
        <w:t>прикладных умений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10–11-х классов в области естественных наук для решения теоретических и практико-ориентированных задач, дальнейшего обучения в предпрофессиональных классах и успешной самореализации в различных областях современных естественных наук.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городского образовательного проекта «Естественно-научная вертикаль» является формирование знаний и </w:t>
      </w:r>
      <w:r w:rsidR="00A13F1B">
        <w:rPr>
          <w:rFonts w:ascii="Times New Roman" w:eastAsia="Times New Roman" w:hAnsi="Times New Roman" w:cs="Times New Roman"/>
          <w:sz w:val="28"/>
          <w:szCs w:val="28"/>
        </w:rPr>
        <w:t xml:space="preserve">прикладных умений,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7–9-х классов в области естественных наук для решения теоретических и практико-ориентированных задач, дальнейшего обучения в предпрофессиональных классах и успешной самореализации в различных областях современных естественных наук.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городского образовательного проекта «Естественно-научная вертикаль» является формирование знаний и </w:t>
      </w:r>
      <w:r w:rsidR="00A13F1B">
        <w:rPr>
          <w:rFonts w:ascii="Times New Roman" w:eastAsia="Times New Roman" w:hAnsi="Times New Roman" w:cs="Times New Roman"/>
          <w:sz w:val="28"/>
          <w:szCs w:val="28"/>
        </w:rPr>
        <w:t xml:space="preserve">прикладных умений,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6–7-х классов в области естественных наук для решения теоретических и практико-ориентированных задач, дальнейшего обучения в предпрофессиональных классах и успешной самореализации в различных областях современных естественных наук.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городского образовательного проекта «Естественно-научная вертикаль» является формирование знаний и </w:t>
      </w:r>
      <w:r w:rsidR="00A13F1B">
        <w:rPr>
          <w:rFonts w:ascii="Times New Roman" w:eastAsia="Times New Roman" w:hAnsi="Times New Roman" w:cs="Times New Roman"/>
          <w:sz w:val="28"/>
          <w:szCs w:val="28"/>
        </w:rPr>
        <w:t>прикладных умений</w:t>
      </w:r>
      <w:r w:rsidR="00306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6–9-х классов в области естественных наук для решения теоретических и практико-ориентированных задач, дальнейшего обучения в предпрофессиональных классах и успешной самореализации в различных областях современных естественных наук.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контроля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Тест с автоматической проверкой.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Содержание/задание: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проверка и оценивание предложенных фрагментов проектов и исследований по указанным критериям.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>: выполнить тест, включающий 10 вопросов с выбором правильного варианта ответа.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 оценивания</w:t>
      </w:r>
      <w:r>
        <w:rPr>
          <w:rFonts w:ascii="Times New Roman" w:eastAsia="Times New Roman" w:hAnsi="Times New Roman" w:cs="Times New Roman"/>
          <w:sz w:val="28"/>
          <w:szCs w:val="28"/>
        </w:rPr>
        <w:t>: каждое тестовое задание оценивается в 1 балл. Общая максимальная сумма баллов соответствует количеству тестовых заданий – 10. Отметка «зачтено» выставляется при правильном выполнении не менее 70 % из 10 заданий теста.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Оценивание</w:t>
      </w:r>
      <w:r>
        <w:rPr>
          <w:rFonts w:ascii="Times New Roman" w:eastAsia="Times New Roman" w:hAnsi="Times New Roman" w:cs="Times New Roman"/>
          <w:sz w:val="28"/>
          <w:szCs w:val="28"/>
        </w:rPr>
        <w:t>: зачет/незачет.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Примеры заданий</w:t>
      </w:r>
    </w:p>
    <w:p w:rsidR="00BB1A94" w:rsidRDefault="00C67C47" w:rsidP="0080742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Оцените, какие из указанных критериев предложенного фрагмента проекта являются верными.</w:t>
      </w:r>
    </w:p>
    <w:p w:rsidR="00BB1A94" w:rsidRDefault="00C67C47" w:rsidP="008074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оценивания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Неправильно сформулирована цель</w:t>
      </w:r>
      <w:r w:rsidR="002E64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Отсутствует актуальность выбранной темы</w:t>
      </w:r>
      <w:r w:rsidR="002E64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Неправильно сформулированы задачи проекта</w:t>
      </w:r>
      <w:r w:rsidR="002E64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 выводы</w:t>
      </w:r>
      <w:r w:rsidR="002E64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Неверно подобрано оборудовани</w:t>
      </w:r>
      <w:r w:rsidR="00B827F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для данного проекта</w:t>
      </w:r>
      <w:r w:rsidR="002E64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Фрагмент проекта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1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1"/>
          <w:sz w:val="28"/>
          <w:szCs w:val="28"/>
        </w:rPr>
        <w:t>Эволюция коры головного мозга</w:t>
      </w:r>
      <w:r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/>
          <w:color w:val="000001"/>
          <w:sz w:val="28"/>
          <w:szCs w:val="28"/>
        </w:rPr>
        <w:t>.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1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  <w:t>: проследить эволюцию коры головного мозга; понять, какая часть головного мозга поддавалась изменениям в ходе эволюции больше всего; исследовать пороки головного мозга.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1"/>
          <w:sz w:val="28"/>
          <w:szCs w:val="28"/>
        </w:rPr>
        <w:t>Задачи</w:t>
      </w:r>
    </w:p>
    <w:p w:rsidR="00BB1A94" w:rsidRDefault="00C67C47" w:rsidP="0080742F">
      <w:pPr>
        <w:numPr>
          <w:ilvl w:val="0"/>
          <w:numId w:val="13"/>
        </w:numPr>
        <w:shd w:val="clear" w:color="auto" w:fill="F2F2F2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Изучить строение головного мозга.</w:t>
      </w:r>
    </w:p>
    <w:p w:rsidR="00BB1A94" w:rsidRDefault="00C67C47" w:rsidP="0080742F">
      <w:pPr>
        <w:numPr>
          <w:ilvl w:val="0"/>
          <w:numId w:val="13"/>
        </w:numPr>
        <w:shd w:val="clear" w:color="auto" w:fill="F2F2F2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Провести анкетирование “Возможности мозга” среди учащихся.</w:t>
      </w:r>
    </w:p>
    <w:p w:rsidR="00BB1A94" w:rsidRDefault="00C67C47" w:rsidP="0080742F">
      <w:pPr>
        <w:numPr>
          <w:ilvl w:val="0"/>
          <w:numId w:val="13"/>
        </w:numPr>
        <w:shd w:val="clear" w:color="auto" w:fill="F2F2F2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Изучить влияние современных технологий на функции головного мозга.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1"/>
          <w:sz w:val="28"/>
          <w:szCs w:val="28"/>
        </w:rPr>
        <w:t>Оснащение и оборудование, использованное в работе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  <w:t>• Музейная коллекция Первого Московского государственного медицинского университета имени И.М. Сеченова.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  <w:t xml:space="preserve">Автор изучил стадии закладки нервной системы у позвоночных животных, типы развития головного мозга. Были рассмотрены такие возможные врожденные повреждения головного мозга, как лиссэнцефалия, эпилепсия, а </w:t>
      </w:r>
      <w:r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  <w:lastRenderedPageBreak/>
        <w:t>также методы их лечения с помощью хирургического вмешательства. Автор разобрал схему передачи информации между полушариями мозга; с помощью теста выяснил, какие изменения происходят после разрыва связи между полушариями; на себе провёл тест для выявления функций коры больших полушарий.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1"/>
          <w:sz w:val="28"/>
          <w:szCs w:val="28"/>
        </w:rPr>
        <w:t>Выводы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  <w:t>1. Поскольку мозг играет центральную роль в регуляции внутренней среды организма, необходимо лучше знать его строение, чтобы совершенствовать методы профилактики и лечения различных болезней.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  <w:t>2. Мозг настолько сложен, процессы, лежащие в основе мыслительных актов, столь неуловимы, что лучший способ понять их – это изучить устройство мозга.</w:t>
      </w:r>
    </w:p>
    <w:p w:rsidR="00BB1A94" w:rsidRDefault="00C67C47">
      <w:pPr>
        <w:numPr>
          <w:ilvl w:val="0"/>
          <w:numId w:val="9"/>
        </w:numPr>
        <w:spacing w:after="0" w:line="360" w:lineRule="auto"/>
        <w:ind w:left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Выберите вариант, где выводы соответствуют поставленным цели и задачам. </w:t>
      </w:r>
    </w:p>
    <w:tbl>
      <w:tblPr>
        <w:tblStyle w:val="affc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2"/>
        <w:gridCol w:w="1941"/>
        <w:gridCol w:w="1878"/>
        <w:gridCol w:w="2903"/>
        <w:gridCol w:w="2747"/>
      </w:tblGrid>
      <w:tr w:rsidR="00BB1A94" w:rsidTr="003068AE">
        <w:trPr>
          <w:trHeight w:val="285"/>
        </w:trPr>
        <w:tc>
          <w:tcPr>
            <w:tcW w:w="21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6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BB1A94" w:rsidTr="003068AE">
        <w:trPr>
          <w:trHeight w:val="285"/>
        </w:trPr>
        <w:tc>
          <w:tcPr>
            <w:tcW w:w="21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Прививка как агротехнический метод решения проблемы выращивания теплолюбивых культур в Московской области</w:t>
            </w:r>
          </w:p>
        </w:tc>
        <w:tc>
          <w:tcPr>
            <w:tcW w:w="99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 w:rsidP="00B82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Вырастить арбуз в Московской области с помощ</w:t>
            </w:r>
            <w:r w:rsidR="00B827F4"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прививк</w:t>
            </w:r>
            <w:r w:rsidR="003068AE">
              <w:rPr>
                <w:rFonts w:ascii="Times New Roman" w:eastAsia="Times New Roman" w:hAnsi="Times New Roman" w:cs="Times New Roman"/>
                <w:sz w:val="24"/>
                <w:szCs w:val="24"/>
              </w:rPr>
              <w:t>и методом «в укол»</w:t>
            </w:r>
          </w:p>
        </w:tc>
        <w:tc>
          <w:tcPr>
            <w:tcW w:w="146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ind w:left="389" w:hanging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</w:t>
            </w:r>
            <w:r w:rsidR="003068AE">
              <w:rPr>
                <w:rFonts w:ascii="Times New Roman" w:eastAsia="Times New Roman" w:hAnsi="Times New Roman" w:cs="Times New Roman"/>
                <w:sz w:val="24"/>
                <w:szCs w:val="24"/>
              </w:rPr>
              <w:t>ь проращивание арбузов из семян.</w:t>
            </w:r>
          </w:p>
          <w:p w:rsidR="00BB1A94" w:rsidRDefault="00C67C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ind w:left="389" w:hanging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климатические особенности выращивания культур</w:t>
            </w:r>
            <w:r w:rsidR="00B827F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Арбуз достаточно прихотливое растение. Это южная культура, которая тр</w:t>
            </w:r>
            <w:r w:rsidR="003068AE">
              <w:rPr>
                <w:rFonts w:ascii="Times New Roman" w:eastAsia="Times New Roman" w:hAnsi="Times New Roman" w:cs="Times New Roman"/>
                <w:sz w:val="24"/>
                <w:szCs w:val="24"/>
              </w:rPr>
              <w:t>ебует большого количества света</w:t>
            </w:r>
          </w:p>
        </w:tc>
      </w:tr>
      <w:tr w:rsidR="00BB1A94" w:rsidTr="003068AE">
        <w:trPr>
          <w:trHeight w:val="285"/>
        </w:trPr>
        <w:tc>
          <w:tcPr>
            <w:tcW w:w="21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Коровье питьевое молоко и его качество</w:t>
            </w:r>
          </w:p>
        </w:tc>
        <w:tc>
          <w:tcPr>
            <w:tcW w:w="99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качество коровьего питьевого молока в домашних условиях и научиться прави</w:t>
            </w:r>
            <w:r w:rsidR="003068AE">
              <w:rPr>
                <w:rFonts w:ascii="Times New Roman" w:eastAsia="Times New Roman" w:hAnsi="Times New Roman" w:cs="Times New Roman"/>
                <w:sz w:val="24"/>
                <w:szCs w:val="24"/>
              </w:rPr>
              <w:t>льно выбирать и отличать молоко</w:t>
            </w:r>
          </w:p>
        </w:tc>
        <w:tc>
          <w:tcPr>
            <w:tcW w:w="146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ind w:left="389" w:hanging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понятие, состав, пищевую ценност</w:t>
            </w:r>
            <w:r w:rsidR="003068AE">
              <w:rPr>
                <w:rFonts w:ascii="Times New Roman" w:eastAsia="Times New Roman" w:hAnsi="Times New Roman" w:cs="Times New Roman"/>
                <w:sz w:val="24"/>
                <w:szCs w:val="24"/>
              </w:rPr>
              <w:t>ь и применение коровьего молока.</w:t>
            </w:r>
          </w:p>
          <w:p w:rsidR="00BB1A94" w:rsidRDefault="00C67C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ind w:left="389" w:hanging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Охарактеризовать коровь</w:t>
            </w:r>
            <w:r w:rsidR="003068AE">
              <w:rPr>
                <w:rFonts w:ascii="Times New Roman" w:eastAsia="Times New Roman" w:hAnsi="Times New Roman" w:cs="Times New Roman"/>
                <w:sz w:val="24"/>
                <w:szCs w:val="24"/>
              </w:rPr>
              <w:t>е молоко и рассмотреть его виды.</w:t>
            </w:r>
          </w:p>
          <w:p w:rsidR="00BB1A94" w:rsidRDefault="00C67C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ind w:left="389" w:hanging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продукцию, изго</w:t>
            </w:r>
            <w:r w:rsidR="003068AE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тавливаемую из коровьего молока.</w:t>
            </w:r>
          </w:p>
          <w:p w:rsidR="00BB1A94" w:rsidRDefault="00C67C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ind w:left="389" w:hanging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о показателях качества питьевого коровьего мол</w:t>
            </w:r>
            <w:r w:rsidR="003068AE">
              <w:rPr>
                <w:rFonts w:ascii="Times New Roman" w:eastAsia="Times New Roman" w:hAnsi="Times New Roman" w:cs="Times New Roman"/>
                <w:sz w:val="24"/>
                <w:szCs w:val="24"/>
              </w:rPr>
              <w:t>ока и методах его фальсификации.</w:t>
            </w:r>
          </w:p>
          <w:p w:rsidR="00BB1A94" w:rsidRDefault="00C67C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ind w:left="389" w:hanging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исследовательскую работу по определению качества коровьего питьевого молок</w:t>
            </w:r>
            <w:r w:rsidR="002E6475">
              <w:rPr>
                <w:rFonts w:ascii="Times New Roman" w:eastAsia="Times New Roman" w:hAnsi="Times New Roman" w:cs="Times New Roman"/>
                <w:sz w:val="24"/>
                <w:szCs w:val="24"/>
              </w:rPr>
              <w:t>а в домашних условиях</w:t>
            </w:r>
          </w:p>
        </w:tc>
        <w:tc>
          <w:tcPr>
            <w:tcW w:w="14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учётом способов определения качества коровьего питьевого молока в домашних условиях было выявлено, что многие производители фальсифицируют молоко путём добавления в него воды, соды и других веществ. В результате исследования было найдено молоко без примесей, которое принесёт пользу здоровью.</w:t>
            </w:r>
          </w:p>
        </w:tc>
      </w:tr>
      <w:tr w:rsidR="00BB1A94" w:rsidTr="003068AE">
        <w:trPr>
          <w:trHeight w:val="285"/>
        </w:trPr>
        <w:tc>
          <w:tcPr>
            <w:tcW w:w="21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0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сортов томатов по устойчивости к вирусу томатной мозаики</w:t>
            </w:r>
          </w:p>
        </w:tc>
        <w:tc>
          <w:tcPr>
            <w:tcW w:w="99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 w:rsidP="003068AE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разнообразные образцы семян томатов </w:t>
            </w:r>
          </w:p>
        </w:tc>
        <w:tc>
          <w:tcPr>
            <w:tcW w:w="146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ind w:left="389" w:hanging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научную литературу о томатах.</w:t>
            </w:r>
          </w:p>
          <w:p w:rsidR="00BB1A94" w:rsidRDefault="00C67C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ind w:left="389" w:hanging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молекулярно-генетические методы анализа растительного материала</w:t>
            </w:r>
            <w:r w:rsidR="003068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1A94" w:rsidRDefault="00C67C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ind w:left="389" w:hanging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характеристику исследуемых образцов по аллелям гена Tm-2</w:t>
            </w:r>
          </w:p>
        </w:tc>
        <w:tc>
          <w:tcPr>
            <w:tcW w:w="14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выполнения исследования освоены молекулярно-генетические методы </w:t>
            </w:r>
            <w:r w:rsidR="003068A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растительного материала</w:t>
            </w:r>
          </w:p>
        </w:tc>
      </w:tr>
      <w:tr w:rsidR="00BB1A94" w:rsidTr="003068AE">
        <w:trPr>
          <w:trHeight w:val="285"/>
        </w:trPr>
        <w:tc>
          <w:tcPr>
            <w:tcW w:w="21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Карманный кардиомонитор</w:t>
            </w:r>
          </w:p>
        </w:tc>
        <w:tc>
          <w:tcPr>
            <w:tcW w:w="99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карманного переносного устройства для монит</w:t>
            </w:r>
            <w:r w:rsidR="003068AE">
              <w:rPr>
                <w:rFonts w:ascii="Times New Roman" w:eastAsia="Times New Roman" w:hAnsi="Times New Roman" w:cs="Times New Roman"/>
                <w:sz w:val="24"/>
                <w:szCs w:val="24"/>
              </w:rPr>
              <w:t>оринга сердечной активности</w:t>
            </w:r>
          </w:p>
        </w:tc>
        <w:tc>
          <w:tcPr>
            <w:tcW w:w="1461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ind w:left="389" w:hanging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работу сердца и электрокардиограмм</w:t>
            </w:r>
            <w:r w:rsidR="00B827F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068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1A94" w:rsidRDefault="00C67C4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0" w:line="240" w:lineRule="auto"/>
              <w:ind w:left="389" w:hanging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</w:t>
            </w:r>
            <w:r w:rsidR="002E6475">
              <w:rPr>
                <w:rFonts w:ascii="Times New Roman" w:eastAsia="Times New Roman" w:hAnsi="Times New Roman" w:cs="Times New Roman"/>
                <w:sz w:val="24"/>
                <w:szCs w:val="24"/>
              </w:rPr>
              <w:t>ринципы регистрации биосигналов</w:t>
            </w:r>
          </w:p>
        </w:tc>
        <w:tc>
          <w:tcPr>
            <w:tcW w:w="1430" w:type="pct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B1A94" w:rsidRDefault="00C67C47">
            <w:pPr>
              <w:widowControl w:val="0"/>
              <w:tabs>
                <w:tab w:val="left" w:pos="127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дальнейшем планируется  с</w:t>
            </w:r>
            <w:r w:rsidR="003068AE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приложение на компьютере</w:t>
            </w:r>
          </w:p>
        </w:tc>
      </w:tr>
    </w:tbl>
    <w:p w:rsidR="00BB1A94" w:rsidRDefault="00C67C47" w:rsidP="0080742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Ознакомьтесь с фрагментом оформленного тезиса.  Выберите, какое необходимое требование отсутствует или неверно оформлено.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Выбранное направление не соответствует предметам.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проектных и исследовательских работ не может осуществляться обучающимися в группе.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Ученики 6 класса не могут принимать участие в открытой городской научно-практической конференции «Старт в медицину».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Ученики 7 класса не могут принимать участие в открытой городской научно-практической конференции «Старт в медицину».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Фрагмент тезиса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1"/>
          <w:sz w:val="28"/>
          <w:szCs w:val="28"/>
        </w:rPr>
        <w:t>Направление работы</w:t>
      </w:r>
      <w:r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  <w:t>: Химия в фармации и медицине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1"/>
          <w:sz w:val="28"/>
          <w:szCs w:val="28"/>
        </w:rPr>
        <w:t>Авторы работы</w:t>
      </w:r>
      <w:r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  <w:t>: ФИО, детский технопарк «Альтаир» РТУ МИРЭА; ФИО, ГБОУ Школа №; ФИО, ГБОУ школа №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1"/>
          <w:sz w:val="28"/>
          <w:szCs w:val="28"/>
        </w:rPr>
        <w:t>Email</w:t>
      </w:r>
      <w:r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  <w:t>: Написать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1"/>
          <w:sz w:val="28"/>
          <w:szCs w:val="28"/>
        </w:rPr>
        <w:lastRenderedPageBreak/>
        <w:t>Предметы</w:t>
      </w:r>
      <w:r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  <w:t>: Биология, Химия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1"/>
          <w:sz w:val="28"/>
          <w:szCs w:val="28"/>
        </w:rPr>
        <w:t>Классы</w:t>
      </w:r>
      <w:r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  <w:t>: 6,7 классы</w:t>
      </w:r>
    </w:p>
    <w:p w:rsidR="00BB1A94" w:rsidRDefault="00C67C47" w:rsidP="0080742F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1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i/>
          <w:color w:val="000001"/>
          <w:sz w:val="28"/>
          <w:szCs w:val="28"/>
        </w:rPr>
        <w:t>: Конкурс проектов и исследований «Старт в медицину» открытой городской научно-практической конференции «Старт в медицину».</w:t>
      </w:r>
    </w:p>
    <w:p w:rsidR="00BB1A94" w:rsidRDefault="00BB1A94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контроля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Тест с автоматической проверкой.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Содержание/задание: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типичные ошибки при создании проектных и исследовательских работ для городских конкурсов и </w:t>
      </w:r>
      <w:r w:rsidR="00B827F4">
        <w:rPr>
          <w:rFonts w:ascii="Times New Roman" w:eastAsia="Times New Roman" w:hAnsi="Times New Roman" w:cs="Times New Roman"/>
          <w:sz w:val="28"/>
          <w:szCs w:val="28"/>
        </w:rPr>
        <w:t>конференций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>: выполнить тест, включающий 10 вопросов с выбором правильного варианта ответа.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eastAsia="Times New Roman" w:hAnsi="Times New Roman" w:cs="Times New Roman"/>
          <w:sz w:val="28"/>
          <w:szCs w:val="28"/>
        </w:rPr>
        <w:t>: каждое тестовое задание оценивается в 1 балл. Общая максимальная сумма баллов соответствует количеству тестовых заданий – 10. Отметка «зачтено» выставляется при правильном выполнении не менее 70 % из 10 заданий теста.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Оценивание</w:t>
      </w:r>
      <w:r>
        <w:rPr>
          <w:rFonts w:ascii="Times New Roman" w:eastAsia="Times New Roman" w:hAnsi="Times New Roman" w:cs="Times New Roman"/>
          <w:sz w:val="28"/>
          <w:szCs w:val="28"/>
        </w:rPr>
        <w:t>: зачет/незачет.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Примеры заданий</w:t>
      </w:r>
    </w:p>
    <w:p w:rsidR="00BB1A94" w:rsidRDefault="00C67C47" w:rsidP="0080742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Какие из перечисленных требований к материалам городских научно-практических конференций не относятся к требованиям при оформлении тезисов? 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работы</w:t>
      </w:r>
      <w:r w:rsidR="00306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</w:t>
      </w:r>
      <w:r w:rsidR="00306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306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306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работы</w:t>
      </w:r>
      <w:r w:rsidR="00306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Титульный лист</w:t>
      </w:r>
      <w:r w:rsidR="00306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работы</w:t>
      </w:r>
      <w:r w:rsidR="00306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="00306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Оглавление</w:t>
      </w:r>
      <w:r w:rsidR="00306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Укажите пункт, в котором присутствуют только обязательные материалы, необходимые для участия в заочном этапе городских научно-практических конференций.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Полный текст работы, мультимедийная презентация, отзыв научной организации</w:t>
      </w:r>
      <w:r w:rsidR="00306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Тезисы работы, мультимедийная презентация, отзыв научной организации</w:t>
      </w:r>
      <w:r w:rsidR="00306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Полный текст работы, тезисы работы, мультимедийная презентация</w:t>
      </w:r>
      <w:r w:rsidR="00306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Видеофрагмент, тезисы работы, мультимедийная презентация</w:t>
      </w:r>
      <w:r w:rsidR="00306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Выберите действие, которое не является обязательным для участия в отборочном этапе городских научно-практических конференций.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Подать заявку в личном кабинете участника на Сайте</w:t>
      </w:r>
      <w:r w:rsidR="00B827F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Загрузить обязательные материалы работы: тезисы, полный текст работы, мультимедийную презентацию</w:t>
      </w:r>
      <w:r w:rsidR="00B827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Предоставить Оргкомитету сертификаты/дипломы призеров/победителей, полученные ранее.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Загрузить дополнительные материалы (при их наличии) в любое облачное хранилище с последующим предоставлением доступа к файлам по ссылке. </w:t>
      </w:r>
    </w:p>
    <w:p w:rsidR="00BB1A94" w:rsidRDefault="00C67C47" w:rsidP="0080742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Уведомить членов Оргкомитета и экспертных комиссий о своем участии в городских научно-практических конференциях.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контроля №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Содержание/задание: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разработка планов организации совместной проектной и исследовательской деятельности обучающихся в рамках городского образовательного проекта «Естественно-научная вертикаль» с учетом практических работ №№ 1, 2.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проекту</w:t>
      </w:r>
      <w:r>
        <w:rPr>
          <w:rFonts w:ascii="Times New Roman" w:eastAsia="Times New Roman" w:hAnsi="Times New Roman" w:cs="Times New Roman"/>
          <w:sz w:val="28"/>
          <w:szCs w:val="28"/>
        </w:rPr>
        <w:t>: работа осуществляется на основ</w:t>
      </w:r>
      <w:r w:rsidR="00B827F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стратегий разработки планов организации совместной проектной и исследовательской деятельности обучающихся в рамках городского образовательного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«Естественно-научная вертикаль» с учетом практических работ №№ 1, 2.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B1A94" w:rsidRDefault="00C67C47" w:rsidP="0080742F">
      <w:pPr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шаги стратегии выполнены верно и в полном объеме.</w:t>
      </w:r>
    </w:p>
    <w:p w:rsidR="00BB1A94" w:rsidRDefault="00C67C47" w:rsidP="0080742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учебного проекта и исследования, проблемы и гипотезы сформулированы на основ</w:t>
      </w:r>
      <w:r w:rsidR="00E51B5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стратегий.</w:t>
      </w:r>
    </w:p>
    <w:p w:rsidR="00BB1A94" w:rsidRDefault="00C67C47" w:rsidP="0080742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определены адекватно, критериально заданы и ориентированы на решение проблем и обоснование гипотез.</w:t>
      </w:r>
    </w:p>
    <w:p w:rsidR="00BB1A94" w:rsidRDefault="00C67C47" w:rsidP="0080742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составлена дорожная карта проектной и исследовательской совместной деятельности учащихся.</w:t>
      </w:r>
    </w:p>
    <w:p w:rsidR="00BB1A94" w:rsidRDefault="00C67C47" w:rsidP="0080742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Определены узловые моменты, контрольные точки проекта или исследования, в которых осуществляется обратная связь, рефлексия относительно поставленной цели.</w:t>
      </w:r>
    </w:p>
    <w:p w:rsidR="00BB1A94" w:rsidRDefault="00E51B5D" w:rsidP="0080742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67C47">
        <w:rPr>
          <w:rFonts w:ascii="Times New Roman" w:eastAsia="Times New Roman" w:hAnsi="Times New Roman" w:cs="Times New Roman"/>
          <w:sz w:val="28"/>
          <w:szCs w:val="28"/>
        </w:rPr>
        <w:t xml:space="preserve">роектная работа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 </w:t>
      </w:r>
      <w:r w:rsidR="00C67C47">
        <w:rPr>
          <w:rFonts w:ascii="Times New Roman" w:eastAsia="Times New Roman" w:hAnsi="Times New Roman" w:cs="Times New Roman"/>
          <w:sz w:val="28"/>
          <w:szCs w:val="28"/>
        </w:rPr>
        <w:t>в формате Word.</w:t>
      </w:r>
    </w:p>
    <w:p w:rsidR="00BB1A94" w:rsidRDefault="00C67C47" w:rsidP="0080742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Оценивание</w:t>
      </w:r>
      <w:r>
        <w:rPr>
          <w:rFonts w:ascii="Times New Roman" w:eastAsia="Times New Roman" w:hAnsi="Times New Roman" w:cs="Times New Roman"/>
          <w:sz w:val="28"/>
          <w:szCs w:val="28"/>
        </w:rPr>
        <w:t>: зачет/незачет.</w:t>
      </w:r>
    </w:p>
    <w:p w:rsidR="00BB1A94" w:rsidRPr="00E93606" w:rsidRDefault="00C67C47" w:rsidP="00E93606">
      <w:pPr>
        <w:pStyle w:val="ac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after="12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6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Итоговая аттестация:</w:t>
      </w:r>
    </w:p>
    <w:p w:rsidR="00BB1A94" w:rsidRDefault="00C67C4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Зачет на основании совокупности результатов тестов №№ 1, 2, 3, проекта, выполненных на положительные оценки.</w:t>
      </w:r>
    </w:p>
    <w:p w:rsidR="00BB1A94" w:rsidRDefault="00C67C47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Оценивание</w:t>
      </w:r>
      <w:r>
        <w:rPr>
          <w:rFonts w:ascii="Times New Roman" w:eastAsia="Times New Roman" w:hAnsi="Times New Roman" w:cs="Times New Roman"/>
          <w:sz w:val="28"/>
          <w:szCs w:val="28"/>
        </w:rPr>
        <w:t>: зачет/незачет.</w:t>
      </w:r>
    </w:p>
    <w:p w:rsidR="00BB1A94" w:rsidRDefault="00C67C4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Раздел 4. «Организационно-педагогические условия реализации программы»</w:t>
      </w:r>
    </w:p>
    <w:p w:rsidR="00BB1A94" w:rsidRDefault="00C67C47" w:rsidP="0080742F">
      <w:pPr>
        <w:keepNext/>
        <w:keepLines/>
        <w:tabs>
          <w:tab w:val="left" w:pos="1276"/>
        </w:tabs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 Учебно-методическое и информационное обеспечение программы</w:t>
      </w:r>
    </w:p>
    <w:p w:rsidR="00BB1A94" w:rsidRDefault="00C67C47" w:rsidP="0080742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Нормативно-правовые документы</w:t>
      </w:r>
      <w:r w:rsidR="002F2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B1A94" w:rsidRDefault="00C67C47" w:rsidP="008074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B5D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Федерации: Федеральный закон от 29.12.2012 № 273-ФЗ (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</w:rPr>
        <w:t>в актуальной редакции</w:t>
      </w:r>
      <w:r w:rsidRPr="00E51B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51B5D" w:rsidRPr="00E51B5D" w:rsidRDefault="00E51B5D" w:rsidP="008074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B5D">
        <w:rPr>
          <w:rFonts w:ascii="Times New Roman" w:eastAsia="Times New Roman" w:hAnsi="Times New Roman" w:cs="Times New Roman"/>
          <w:sz w:val="28"/>
          <w:szCs w:val="28"/>
        </w:rPr>
        <w:t>О защите детей от информации, причиняющей вред их здоровью и развитию: Федеральный закон от 29.12.2010 № 436-ФЗ (</w:t>
      </w:r>
      <w:r>
        <w:rPr>
          <w:rFonts w:ascii="Times New Roman" w:eastAsia="Times New Roman" w:hAnsi="Times New Roman" w:cs="Times New Roman"/>
          <w:sz w:val="28"/>
          <w:szCs w:val="28"/>
        </w:rPr>
        <w:t>в актуальной редакции).</w:t>
      </w:r>
    </w:p>
    <w:p w:rsidR="00BB1A94" w:rsidRPr="00E51B5D" w:rsidRDefault="00C67C47" w:rsidP="008074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B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образования: Приказ Минобрнауки России от 22.03.2021 года № 115 </w:t>
      </w:r>
      <w:r w:rsidR="00E51B5D">
        <w:rPr>
          <w:rFonts w:ascii="Times New Roman" w:eastAsia="Times New Roman" w:hAnsi="Times New Roman" w:cs="Times New Roman"/>
          <w:sz w:val="28"/>
          <w:szCs w:val="28"/>
        </w:rPr>
        <w:t>(в актуальной редакции).</w:t>
      </w:r>
    </w:p>
    <w:p w:rsidR="00E51B5D" w:rsidRPr="00E51B5D" w:rsidRDefault="00E51B5D" w:rsidP="008074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B5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федерального государственного образовательного стандарта среднего общего образования: Приказ Министерства образования и науки Российской Федерации от 17.05.2012 № 413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актуальной редакции). </w:t>
      </w:r>
    </w:p>
    <w:p w:rsidR="00BB1A94" w:rsidRPr="00E51B5D" w:rsidRDefault="00C67C47" w:rsidP="008074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B5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федерального государственного образовательного стандарта основного общего образования: Приказ Министерства просвещения Российской Федерации от 31.05.2021 № 287 </w:t>
      </w:r>
      <w:r w:rsidR="00E51B5D">
        <w:rPr>
          <w:rFonts w:ascii="Times New Roman" w:eastAsia="Times New Roman" w:hAnsi="Times New Roman" w:cs="Times New Roman"/>
          <w:sz w:val="28"/>
          <w:szCs w:val="28"/>
        </w:rPr>
        <w:t>(в актуальной редакции).</w:t>
      </w:r>
    </w:p>
    <w:p w:rsidR="00BB1A94" w:rsidRPr="00E51B5D" w:rsidRDefault="00C67C47" w:rsidP="008074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B5D"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город</w:t>
      </w:r>
      <w:r w:rsidR="002F29D7">
        <w:rPr>
          <w:rFonts w:ascii="Times New Roman" w:eastAsia="Times New Roman" w:hAnsi="Times New Roman" w:cs="Times New Roman"/>
          <w:sz w:val="28"/>
          <w:szCs w:val="28"/>
        </w:rPr>
        <w:t>ского образовательного проекта «Естественно-научная вертикаль»</w:t>
      </w:r>
      <w:r w:rsidRPr="00E51B5D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образовательных организациях, подведомственных Департаменту образования и науки города Москвы: Приказ Департамента образования и науки города Москвы от 22.03.2022 № 199.</w:t>
      </w:r>
    </w:p>
    <w:p w:rsidR="00BB1A94" w:rsidRPr="00E51B5D" w:rsidRDefault="00C67C47" w:rsidP="0080742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1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литература</w:t>
      </w:r>
      <w:r w:rsidR="002F2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B1A94" w:rsidRPr="00E51B5D" w:rsidRDefault="00C67C47" w:rsidP="00042EC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Алексашина, И. Ю. Естественно-научные предметы.: методическое пособие для учителя / И. Ю. Алексашина, О. И. Лягутенко, Ю. П. Королев, И. В. Хомутова. — 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Москва: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Просвещение, 2020. — 114 с. — ISBN 978-5-09-076685-2.</w:t>
      </w:r>
    </w:p>
    <w:p w:rsidR="00BB1A94" w:rsidRPr="00E51B5D" w:rsidRDefault="00C67C47" w:rsidP="00042EC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Демьянков, Е. Н. Биология. Сборник задач и упражнений. Человек и его здоровье 8-9 классы. Учебное пособие / Е. Н. Демьянков, А. Н. Соболев, С. В. Иванеско. — 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Москва: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Просвещение, 2021. — 192 с. — ISBN 978-5-09-077042-2.</w:t>
      </w:r>
    </w:p>
    <w:p w:rsidR="00BB1A94" w:rsidRPr="00E51B5D" w:rsidRDefault="00C67C47" w:rsidP="00042EC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B5D">
        <w:rPr>
          <w:rFonts w:ascii="Times New Roman" w:eastAsia="Times New Roman" w:hAnsi="Times New Roman" w:cs="Times New Roman"/>
          <w:sz w:val="28"/>
          <w:szCs w:val="28"/>
        </w:rPr>
        <w:t xml:space="preserve">Земсков, Ю. П. Основы проектной 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 w:rsidRPr="00E51B5D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Ю. П. Земсков, Е. В. Асмолова. — 2-е изд., стер. — Санкт-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</w:rPr>
        <w:t>Петербург:</w:t>
      </w:r>
      <w:r w:rsidRPr="00E51B5D">
        <w:rPr>
          <w:rFonts w:ascii="Times New Roman" w:eastAsia="Times New Roman" w:hAnsi="Times New Roman" w:cs="Times New Roman"/>
          <w:sz w:val="28"/>
          <w:szCs w:val="28"/>
        </w:rPr>
        <w:t xml:space="preserve"> Лань, 2020. — 184 с. — ISBN 978-5-8114-4395-6. </w:t>
      </w:r>
    </w:p>
    <w:p w:rsidR="00BB1A94" w:rsidRPr="00E51B5D" w:rsidRDefault="00C67C47" w:rsidP="00042EC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Комарова, И. В. Технология проектно-исследовательской деятельности школьников в условиях 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ФГОС: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учебное пособие / И. В. Комарова. — Санкт-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Петербург: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КАРО, 2020 — 128 с. — ISBN 978-5-9925-0986-1</w:t>
      </w:r>
    </w:p>
    <w:p w:rsidR="00BB1A94" w:rsidRPr="00E51B5D" w:rsidRDefault="00C67C47" w:rsidP="00E9360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Куклина, Е. Н.  Основы учебно-исследовательской 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деятельности: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учебное пособие для среднего профессионального образования / Е. Н. Куклина, М. А. Мазниченко, И. А. Мушкина. — 2-е изд., испр. и доп. — 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Москва: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Издательство Юрайт, 2023. — 235 с. — (Профессиональное образование). — ISBN 978-5-534-08818-2.</w:t>
      </w:r>
    </w:p>
    <w:p w:rsidR="00BB1A94" w:rsidRPr="00E51B5D" w:rsidRDefault="00C67C47" w:rsidP="00E9360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Кунилова, О. В. Индивидуальный проект. Проекто-исследовательская 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деятельность: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учебное пособие / О. В. Кунилова — 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Москва: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КНОРУС, 2023 — 168 с. (Среднее профессиональное образование)  ISBN 978-5-406-12328-7</w:t>
      </w:r>
    </w:p>
    <w:p w:rsidR="00BB1A94" w:rsidRPr="00E51B5D" w:rsidRDefault="00C67C47" w:rsidP="00E9360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Леонтович, А. В. Проектная мастерская. 5-9 классы. Учебное пособие для общеобразовательных организаций / А. В. Леонтович, И. А. Смирнов, А. С. Саввичев. — 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Москва: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Просвещение, 2023. — 112 с. — ISBN 978-5-09-087480-9.</w:t>
      </w:r>
    </w:p>
    <w:p w:rsidR="00BB1A94" w:rsidRPr="00E51B5D" w:rsidRDefault="00C67C47" w:rsidP="00E9360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Смирнов В. А. Опыты и самоделки по физике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учебное пособие / В. А. Смирнов — 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Москва: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Советские книги, 2021. — 112 с. — ISBN 978-5-907435-65-0.</w:t>
      </w:r>
    </w:p>
    <w:p w:rsidR="00BB1A94" w:rsidRPr="00E51B5D" w:rsidRDefault="00C67C47" w:rsidP="00E9360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Уразаева, Л. Ю. Проектная деятельность в образовательном процессе [Электронный ресурс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]: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учебное пособие / Л. Ю. Уразаева. — 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Москва: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ФЛИНТА, 2018. — 77 с. ISBN 978-5-9765-3870-2</w:t>
      </w:r>
    </w:p>
    <w:p w:rsidR="00BB1A94" w:rsidRPr="00E51B5D" w:rsidRDefault="00C67C47" w:rsidP="00E9360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Ямщикова, Д. С. Естественно-научная грамотность. Химические системы. : учебное пособие /  Д. С. Ямщикова</w:t>
      </w:r>
      <w:r w:rsidRPr="00E51B5D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</w:rPr>
        <w:t xml:space="preserve"> 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, Ю. П.</w:t>
      </w:r>
      <w:hyperlink r:id="rId8">
        <w:r w:rsidRPr="00E51B5D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Киселев, И. Ю. Алексашина — Москва : Просвещение, 2023. – 104 с. – ISBN 978-5-09-094322-2.</w:t>
      </w:r>
    </w:p>
    <w:p w:rsidR="00BB1A94" w:rsidRPr="00E51B5D" w:rsidRDefault="00C67C47" w:rsidP="00042EC0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1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 литература</w:t>
      </w:r>
      <w:r w:rsidR="002F2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B1A94" w:rsidRPr="00E51B5D" w:rsidRDefault="00C67C47" w:rsidP="00042EC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Иванеско, С. В. Биология. Физика. Химия. Сборник задач и упражнений. 7-9 классы. Учебное пособие / С. В. Иванеско, О. В. Колясников, Е. В. Копачева, [и др.]. — 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Москва: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Просвещение, 2020. — 175 с. — ISBN 978-5-09-075027-1.</w:t>
      </w:r>
    </w:p>
    <w:p w:rsidR="00BB1A94" w:rsidRPr="00E51B5D" w:rsidRDefault="00C67C47" w:rsidP="00042EC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Киселев, Ю. П. Естественнонаучная грамотность 7-9 классы. Живые системы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тренажёр / Ю. П. Киселев, Д. С. Ямщикова. — </w:t>
      </w:r>
      <w:r w:rsidR="00E51B5D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Москва: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Просвещение, 2022. – 224 с. – ISBN 978-5-09-078471-9.</w:t>
      </w:r>
    </w:p>
    <w:p w:rsidR="00BB1A94" w:rsidRPr="00E51B5D" w:rsidRDefault="00C67C47" w:rsidP="00E9360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Ковалева, Г. С. Естественно-научная грамотность. Сборник эталонных заданий. Выпуск 2. Учебное пособие Функциональная грамотность. Учимся для </w:t>
      </w:r>
      <w:r w:rsidR="00FC4418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жизни: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учебное пособие / Г. С. Ковалева, А. Ю. Пентин, Н. А. Заграничная. — </w:t>
      </w:r>
      <w:r w:rsidR="00FC4418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Москва: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Просвещение, 2021. – 144 с. – ISBN 9785090880701.</w:t>
      </w:r>
    </w:p>
    <w:p w:rsidR="00BB1A94" w:rsidRPr="00E51B5D" w:rsidRDefault="00C67C47" w:rsidP="00E9360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Смирнов, И. А. Исследовательские и проектные работы по биологии. 5-9 классы. Рабочая тетрадь / И. А. Смирнов, Н. В. Мальцевская.  — </w:t>
      </w:r>
      <w:r w:rsidR="00FC4418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Москва: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C4418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Просвещение, 2022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. — 112 с. — ISBN 978-5-09-095741-0.</w:t>
      </w:r>
    </w:p>
    <w:p w:rsidR="00BB1A94" w:rsidRPr="00E51B5D" w:rsidRDefault="00C67C47" w:rsidP="00042EC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Смирнова, Н. Ю. Исследовательские и проектные работы по химии. 5-9 классы. Рабочая тетрадь / Н. Ю. Смирнова, И. А. Смирнов. — </w:t>
      </w:r>
      <w:r w:rsidR="00FC4418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Москва: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C4418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Просвещение, 2021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. — 80 с. — ISBN 978-5-090-647816.</w:t>
      </w:r>
    </w:p>
    <w:p w:rsidR="00BB1A94" w:rsidRPr="00E51B5D" w:rsidRDefault="00C67C47" w:rsidP="00042EC0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51B5D">
        <w:rPr>
          <w:rFonts w:ascii="Times New Roman" w:eastAsia="Times New Roman" w:hAnsi="Times New Roman" w:cs="Times New Roman"/>
          <w:sz w:val="28"/>
          <w:szCs w:val="28"/>
        </w:rPr>
        <w:t xml:space="preserve">Перминова, Л. М. Дидактическое обоснование формирования естественно- научной грамотности. Отечественная и зарубежная педагогика. 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Инновации в образовании / Л. М. Перминова.  — </w:t>
      </w:r>
      <w:r w:rsidR="00FC4418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Москва:</w:t>
      </w:r>
      <w:r w:rsidRPr="00E51B5D">
        <w:rPr>
          <w:rFonts w:ascii="Times New Roman" w:eastAsia="Times New Roman" w:hAnsi="Times New Roman" w:cs="Times New Roman"/>
          <w:sz w:val="28"/>
          <w:szCs w:val="28"/>
        </w:rPr>
        <w:t xml:space="preserve"> Современная гуманитарная академия, 2017. 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52-60 с. — ISBN </w:t>
      </w:r>
      <w:r w:rsidRPr="00E51B5D">
        <w:rPr>
          <w:rFonts w:ascii="Times New Roman" w:eastAsia="Times New Roman" w:hAnsi="Times New Roman" w:cs="Times New Roman"/>
          <w:sz w:val="28"/>
          <w:szCs w:val="28"/>
        </w:rPr>
        <w:t>1609-4646</w:t>
      </w:r>
    </w:p>
    <w:p w:rsidR="00BB1A94" w:rsidRPr="00E51B5D" w:rsidRDefault="00C67C47" w:rsidP="00E9360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Чарвина, В. В. Химия. Сборник задач и упражнений. 7-9 классы. Учебное пособие / В. В. Червина, А. В. Варламова, Т. В. Хасянова.  — </w:t>
      </w:r>
      <w:r w:rsidR="00FC4418"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>Москва:</w:t>
      </w:r>
      <w:r w:rsidRPr="00E51B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Бином. Лаборатория знаний, 2020. — 176 с. — ISBN 978-5-9963-5274-6.</w:t>
      </w:r>
    </w:p>
    <w:p w:rsidR="00BB1A94" w:rsidRDefault="00C67C47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29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Интернет-источники</w:t>
      </w:r>
      <w:r w:rsidR="002F2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1A94" w:rsidRDefault="00C67C47" w:rsidP="00042E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Естественно-научная вертикаль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официальная страница.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Москва —  URL : </w:t>
      </w:r>
      <w:hyperlink r:id="rId9" w:anchor="project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https://profil.mos.ru/en-vert/#project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(дата обращения: </w:t>
      </w:r>
      <w:r w:rsidR="00791CDE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.08.2023).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r w:rsidR="00791CDE">
        <w:rPr>
          <w:rFonts w:ascii="Times New Roman" w:eastAsia="Times New Roman" w:hAnsi="Times New Roman" w:cs="Times New Roman"/>
          <w:sz w:val="28"/>
          <w:szCs w:val="28"/>
          <w:highlight w:val="white"/>
        </w:rPr>
        <w:t>Текст: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электронный.</w:t>
      </w:r>
    </w:p>
    <w:p w:rsidR="00BB1A94" w:rsidRDefault="00C67C47" w:rsidP="00042E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Открытые городские научно-практические </w:t>
      </w:r>
      <w:r w:rsidR="00791CDE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конференции: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официальная страница. — Москва —  URL :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https://conf.profil.mos.ru/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(дата обращения: </w:t>
      </w:r>
      <w:r w:rsidR="00791CDE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.08.2023).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r w:rsidR="00791CDE">
        <w:rPr>
          <w:rFonts w:ascii="Times New Roman" w:eastAsia="Times New Roman" w:hAnsi="Times New Roman" w:cs="Times New Roman"/>
          <w:sz w:val="28"/>
          <w:szCs w:val="28"/>
          <w:highlight w:val="white"/>
        </w:rPr>
        <w:t>Текст: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электронный.</w:t>
      </w:r>
    </w:p>
    <w:p w:rsidR="00BB1A94" w:rsidRDefault="00C67C47" w:rsidP="00042E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Московская олимпиада </w:t>
      </w:r>
      <w:r w:rsidR="00791CDE">
        <w:rPr>
          <w:rFonts w:ascii="Times New Roman" w:eastAsia="Times New Roman" w:hAnsi="Times New Roman" w:cs="Times New Roman"/>
          <w:sz w:val="28"/>
          <w:szCs w:val="28"/>
          <w:highlight w:val="white"/>
        </w:rPr>
        <w:t>школьников: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официальная страница. — Москва —  URL :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https://mos.olimpiada.ru/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(дата обращения: </w:t>
      </w:r>
      <w:r w:rsidR="00791CDE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.08.2023).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</w:t>
      </w:r>
      <w:r w:rsidR="00791CDE">
        <w:rPr>
          <w:rFonts w:ascii="Times New Roman" w:eastAsia="Times New Roman" w:hAnsi="Times New Roman" w:cs="Times New Roman"/>
          <w:sz w:val="28"/>
          <w:szCs w:val="28"/>
          <w:highlight w:val="white"/>
        </w:rPr>
        <w:t>Текст: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электронный.</w:t>
      </w:r>
    </w:p>
    <w:p w:rsidR="00BB1A94" w:rsidRDefault="00C67C47" w:rsidP="00042E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Предпрофессиональная олимпиада: химико-биотехнологический </w:t>
      </w:r>
      <w:r w:rsidR="00791CDE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профиль: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информационная страница. — Москва —  URL :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https://mos.olimpiada.ru/olymp/predprof-bio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(дата обращения: </w:t>
      </w:r>
      <w:r w:rsidR="00791CDE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.08.2023).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— Текст : электронный.</w:t>
      </w:r>
    </w:p>
    <w:p w:rsidR="00BB1A94" w:rsidRDefault="00C67C47" w:rsidP="00042E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2" w:name="_heading=h.2s4odch96n2h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Предпрофессиональная олимпиада: научно-исследовательский </w:t>
      </w:r>
      <w:r w:rsidR="00791CD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профиль: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информационная страница. — Москва —  URL :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https://mos.olimpiada.ru/olymp/predprof-sci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(дата обращения: </w:t>
      </w:r>
      <w:r w:rsidR="00791CDE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.08.2023).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— </w:t>
      </w:r>
      <w:r w:rsidR="00621B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Текст: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электронный.</w:t>
      </w:r>
    </w:p>
    <w:p w:rsidR="00BB1A94" w:rsidRDefault="00C67C47" w:rsidP="00042E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3" w:name="_heading=h.ursk9s7c70rc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Всероссийская Сеченовская олимпиада школьников по биологии и химии : информационная страница. — Москва —  URL :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https://www.sechenov.ru/univers/structure/facultie/dovuz/olimpiady/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обращения:</w:t>
      </w:r>
      <w:r w:rsidR="00621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.08.2023).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— </w:t>
      </w:r>
      <w:r w:rsidR="00621B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Текст: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электронный.</w:t>
      </w:r>
    </w:p>
    <w:p w:rsidR="00BB1A94" w:rsidRDefault="00C67C47" w:rsidP="00042E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4" w:name="_heading=h.65cjw2hhpttr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Всероссийский конкурс научно-технологических проектов «Большие вызовы</w:t>
      </w:r>
      <w:r w:rsidR="00621B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официальная страница. — Москва —  URL : </w:t>
      </w: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http://mgk.olimpiada.ru/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(дата обращения: 11.08.2023).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— </w:t>
      </w:r>
      <w:r w:rsidR="00621B4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Текст: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электронный.</w:t>
      </w:r>
    </w:p>
    <w:p w:rsidR="00BB1A94" w:rsidRDefault="00C67C47">
      <w:pPr>
        <w:keepNext/>
        <w:keepLines/>
        <w:tabs>
          <w:tab w:val="left" w:pos="1276"/>
        </w:tabs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Материально-технические условия реализации программы</w:t>
      </w:r>
    </w:p>
    <w:p w:rsidR="00BB1A94" w:rsidRDefault="00C67C47" w:rsidP="00042E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программы необходимо следующее материально-техническое обеспечение: </w:t>
      </w:r>
    </w:p>
    <w:p w:rsidR="00BB1A94" w:rsidRDefault="00C67C47" w:rsidP="00042E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компьютерное и мультимедийное оборудование с подключением к сети Интернет;</w:t>
      </w:r>
    </w:p>
    <w:p w:rsidR="00BB1A94" w:rsidRDefault="00C67C47" w:rsidP="00042E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eading=h.30j0zll" w:colFirst="0" w:colLast="0"/>
      <w:bookmarkEnd w:id="5"/>
      <w: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отечественная платформа для дистанционного обучения, соответствующая требованиям № 152-ФЗ.</w:t>
      </w:r>
    </w:p>
    <w:p w:rsidR="00BB1A94" w:rsidRDefault="00C67C47">
      <w:pPr>
        <w:keepNext/>
        <w:keepLines/>
        <w:tabs>
          <w:tab w:val="left" w:pos="1276"/>
        </w:tabs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heading=h.3znysh7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4.3. Кадровые условия реализации программы</w:t>
      </w:r>
    </w:p>
    <w:p w:rsidR="00BB1A94" w:rsidRDefault="00C67C47" w:rsidP="0004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педагогическими работниками организации, профиль образования которых соответствует данной программе.</w:t>
      </w:r>
      <w:r>
        <w:br w:type="page"/>
      </w:r>
    </w:p>
    <w:p w:rsidR="00BB1A94" w:rsidRDefault="00C67C47">
      <w:pPr>
        <w:widowControl w:val="0"/>
        <w:spacing w:after="0" w:line="360" w:lineRule="auto"/>
        <w:ind w:right="1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Инвариантный модуль (2 часа) «Ценности московского образования» </w:t>
      </w:r>
    </w:p>
    <w:p w:rsidR="00BB1A94" w:rsidRDefault="00C67C47">
      <w:pPr>
        <w:widowControl w:val="0"/>
        <w:spacing w:after="0" w:line="360" w:lineRule="auto"/>
        <w:ind w:right="1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(для программ повышения квалификации, реализуемых центральными городскими учреждениями)</w:t>
      </w:r>
    </w:p>
    <w:p w:rsidR="00BB1A94" w:rsidRDefault="00C67C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Раздел 1. «Характеристика программы»</w:t>
      </w:r>
    </w:p>
    <w:p w:rsidR="00BB1A94" w:rsidRDefault="00C67C47" w:rsidP="00042EC0">
      <w:pPr>
        <w:keepNext/>
        <w:keepLines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Цель реализации модуля: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профессиональных компетенций слушателей в области ценностей московского образования</w:t>
      </w:r>
    </w:p>
    <w:p w:rsidR="00BB1A94" w:rsidRDefault="00C67C47" w:rsidP="00042EC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Совершенствуемые/новые компетенции</w:t>
      </w:r>
    </w:p>
    <w:tbl>
      <w:tblPr>
        <w:tblStyle w:val="affd"/>
        <w:tblW w:w="5000" w:type="pct"/>
        <w:tblInd w:w="0" w:type="dxa"/>
        <w:tblLook w:val="0400" w:firstRow="0" w:lastRow="0" w:firstColumn="0" w:lastColumn="0" w:noHBand="0" w:noVBand="1"/>
      </w:tblPr>
      <w:tblGrid>
        <w:gridCol w:w="717"/>
        <w:gridCol w:w="5933"/>
        <w:gridCol w:w="3255"/>
      </w:tblGrid>
      <w:tr w:rsidR="00BB1A94" w:rsidTr="00042EC0">
        <w:tc>
          <w:tcPr>
            <w:tcW w:w="362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</w:tcPr>
          <w:p w:rsidR="00BB1A94" w:rsidRPr="00042EC0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5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</w:tcPr>
          <w:p w:rsidR="00BB1A94" w:rsidRPr="00042EC0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6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B1A94" w:rsidRPr="00042EC0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 44.03.01</w:t>
            </w:r>
          </w:p>
          <w:p w:rsidR="00BB1A94" w:rsidRPr="00042EC0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Педагогическое образование (бакалавриат)</w:t>
            </w:r>
          </w:p>
        </w:tc>
      </w:tr>
      <w:tr w:rsidR="00BB1A94" w:rsidTr="00042EC0">
        <w:tc>
          <w:tcPr>
            <w:tcW w:w="362" w:type="pct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</w:tcPr>
          <w:p w:rsidR="00BB1A94" w:rsidRPr="00042EC0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pct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</w:tcPr>
          <w:p w:rsidR="00BB1A94" w:rsidRPr="00042EC0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</w:tcPr>
          <w:p w:rsidR="00BB1A94" w:rsidRPr="00042EC0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BB1A94" w:rsidTr="00042EC0">
        <w:tc>
          <w:tcPr>
            <w:tcW w:w="36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B1A94" w:rsidRDefault="00C67C4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</w:t>
            </w:r>
          </w:p>
        </w:tc>
        <w:tc>
          <w:tcPr>
            <w:tcW w:w="164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</w:tr>
    </w:tbl>
    <w:p w:rsidR="00BB1A94" w:rsidRPr="00042EC0" w:rsidRDefault="00C67C47">
      <w:pPr>
        <w:keepNext/>
        <w:keepLines/>
        <w:tabs>
          <w:tab w:val="left" w:pos="1276"/>
        </w:tabs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EC0">
        <w:rPr>
          <w:rFonts w:ascii="Times New Roman" w:eastAsia="Times New Roman" w:hAnsi="Times New Roman" w:cs="Times New Roman"/>
          <w:b/>
          <w:sz w:val="28"/>
          <w:szCs w:val="28"/>
        </w:rPr>
        <w:t>1.2. Планируемые результаты обучения</w:t>
      </w:r>
    </w:p>
    <w:tbl>
      <w:tblPr>
        <w:tblStyle w:val="affe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7"/>
        <w:gridCol w:w="5947"/>
        <w:gridCol w:w="3257"/>
      </w:tblGrid>
      <w:tr w:rsidR="00BB1A94" w:rsidTr="00042EC0"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Pr="00042EC0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Pr="00042EC0" w:rsidRDefault="00C67C47">
            <w:pPr>
              <w:widowControl w:val="0"/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– уметь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Pr="00042EC0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 44.03.01 Педагогическое образование (бакалавриат)</w:t>
            </w:r>
          </w:p>
        </w:tc>
      </w:tr>
      <w:tr w:rsidR="00BB1A94" w:rsidTr="00042EC0"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Pr="00042EC0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Pr="00042EC0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Pr="00042EC0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BB1A94" w:rsidTr="00042EC0">
        <w:trPr>
          <w:trHeight w:val="1387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BB1A94" w:rsidRDefault="00C67C4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Основные документы, задачи и механизмы, определяющие ценности и цели системы московского образования.</w:t>
            </w:r>
          </w:p>
          <w:p w:rsidR="00BB1A94" w:rsidRDefault="00C67C4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Управленческие инструменты как средства достижения целей в системе московского образования.</w:t>
            </w:r>
          </w:p>
          <w:p w:rsidR="00BB1A94" w:rsidRDefault="00C67C4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Стратегию ориентации в основных документах, задачах, механизмах, инструментах, направленных на реализацию ценностей и целей системы московского образования. </w:t>
            </w:r>
          </w:p>
          <w:p w:rsidR="00BB1A94" w:rsidRDefault="00C67C4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BB1A94" w:rsidRDefault="00C67C4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основных документах, задачах, механизмах, инструментах, направленных на реализацию ценностей и целей системы московского образования 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</w:tr>
    </w:tbl>
    <w:p w:rsidR="00BB1A94" w:rsidRDefault="00C67C47" w:rsidP="00042E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1.3. Категория обучающихся: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образования – высшее образование, область профессиональной деятельности ‒ основное общее, среднее общее образование.</w:t>
      </w:r>
    </w:p>
    <w:p w:rsidR="00BB1A94" w:rsidRDefault="00C67C47" w:rsidP="00042E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 Форма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заочная с электронным обучением и дистанционными образовательными технология. </w:t>
      </w:r>
    </w:p>
    <w:p w:rsidR="00BB1A94" w:rsidRDefault="00C67C47" w:rsidP="00042EC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 Трудоемкость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часа.</w:t>
      </w:r>
    </w:p>
    <w:p w:rsidR="00BB1A94" w:rsidRDefault="00C67C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Раздел 2. «Содержание программы»</w:t>
      </w:r>
    </w:p>
    <w:p w:rsidR="00BB1A94" w:rsidRDefault="00C67C47">
      <w:pPr>
        <w:keepNext/>
        <w:keepLines/>
        <w:tabs>
          <w:tab w:val="left" w:pos="1276"/>
        </w:tabs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Учебно-тематический план </w:t>
      </w:r>
    </w:p>
    <w:tbl>
      <w:tblPr>
        <w:tblStyle w:val="afff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4"/>
        <w:gridCol w:w="3189"/>
        <w:gridCol w:w="2075"/>
        <w:gridCol w:w="1982"/>
        <w:gridCol w:w="1265"/>
        <w:gridCol w:w="706"/>
      </w:tblGrid>
      <w:tr w:rsidR="00BB1A94" w:rsidTr="00E67722"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Pr="00042EC0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1A94" w:rsidRPr="00042EC0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Pr="00042EC0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B1A94" w:rsidRPr="00042EC0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разделов (модулей) и тем</w:t>
            </w:r>
          </w:p>
        </w:tc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Pr="00042EC0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Внеаудиторные учебные занятия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Pr="00042EC0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1A94" w:rsidRPr="00042EC0" w:rsidRDefault="00E67722" w:rsidP="00E6772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Трудоемкость, час.</w:t>
            </w:r>
          </w:p>
        </w:tc>
      </w:tr>
      <w:tr w:rsidR="00BB1A94" w:rsidTr="00E67722">
        <w:trPr>
          <w:trHeight w:val="1724"/>
        </w:trPr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Pr="00042EC0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 лекции/лекции презентации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Pr="00042EC0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A94" w:rsidTr="00E67722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документы, задачи и механизмы, определяющие ценности и цели системы московского образования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1.1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A94" w:rsidTr="00E67722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инструменты как средства достижения целей системы московского образования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1.2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1A94" w:rsidRDefault="00BB1A94">
      <w:pPr>
        <w:widowControl w:val="0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BB1A94" w:rsidRDefault="00C67C47" w:rsidP="00E67722">
      <w:pPr>
        <w:keepNext/>
        <w:keepLines/>
        <w:tabs>
          <w:tab w:val="left" w:pos="1276"/>
        </w:tabs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Учебная программа </w:t>
      </w:r>
    </w:p>
    <w:tbl>
      <w:tblPr>
        <w:tblStyle w:val="afff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40"/>
        <w:gridCol w:w="2042"/>
        <w:gridCol w:w="5429"/>
      </w:tblGrid>
      <w:tr w:rsidR="00BB1A94" w:rsidTr="00E67722"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учебных занятий / учебных работ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B1A94" w:rsidTr="00E67722">
        <w:tc>
          <w:tcPr>
            <w:tcW w:w="1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</w:t>
            </w:r>
          </w:p>
          <w:p w:rsidR="00BB1A94" w:rsidRDefault="00C67C4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документы, задачи и механизмы, определяющие ценности и цели системы московского образования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Видеолекции/</w:t>
            </w:r>
          </w:p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презентации,</w:t>
            </w:r>
          </w:p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A94" w:rsidRDefault="00C6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города Москвы «Развитие образования города («Столичное образование»)».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Приоритетные задачи московской системы образования.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Основные механизмы повышения эффективности системы образования Москвы (Рейтинг вклада школ в качественное образование, «Надежная школа», аттестационная справка директора и др.). Городские проекты. Результаты системы образования города Москвы.</w:t>
            </w:r>
          </w:p>
          <w:p w:rsidR="00BB1A94" w:rsidRDefault="00C67C47">
            <w:pPr>
              <w:widowControl w:val="0"/>
              <w:tabs>
                <w:tab w:val="left" w:pos="0"/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Стратегия ориентации в основных документах,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задачах, механизмах, направленных на реализацию ценностей и целей системы московского образования </w:t>
            </w:r>
          </w:p>
        </w:tc>
      </w:tr>
      <w:tr w:rsidR="00BB1A94" w:rsidTr="00E67722">
        <w:tc>
          <w:tcPr>
            <w:tcW w:w="1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работа,</w:t>
            </w:r>
          </w:p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A94" w:rsidRDefault="00C6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содержания лекции на основании стратегии ориентации в основных документах, задачах, механизмах, направленных на реализацию ценностей и целей системы московского образования.</w:t>
            </w:r>
          </w:p>
          <w:p w:rsidR="00BB1A94" w:rsidRDefault="00C6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1.1</w:t>
            </w:r>
          </w:p>
        </w:tc>
      </w:tr>
      <w:tr w:rsidR="00BB1A94" w:rsidTr="00E67722">
        <w:tc>
          <w:tcPr>
            <w:tcW w:w="1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</w:t>
            </w:r>
          </w:p>
          <w:p w:rsidR="00BB1A94" w:rsidRDefault="00C67C4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инструменты как средства достижения целей системы московского образования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Видеолекции/</w:t>
            </w:r>
          </w:p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презентации,</w:t>
            </w:r>
          </w:p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управленческой компетентности сотрудников образовательных организаций города Москвы (управленческие функции и инструменты для их реализации; управленческое решение; техники и приемы командной работы; способы предвидения и предотвращения конфликтных ситуаций).</w:t>
            </w:r>
          </w:p>
          <w:p w:rsidR="00BB1A94" w:rsidRDefault="00C6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коммуникации как фактор эффективного взаимодействия всех участников образовательных отношений (принципы, способы передачи информации в ОО; построение грамотного взаимодействия участников образовательных отношений).</w:t>
            </w:r>
          </w:p>
          <w:p w:rsidR="00BB1A94" w:rsidRDefault="00C67C47">
            <w:pPr>
              <w:widowControl w:val="0"/>
              <w:tabs>
                <w:tab w:val="left" w:pos="0"/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Стратегия ориентации в основных инструментах, направленных на реализацию ценностей и целей системы московского образования </w:t>
            </w:r>
          </w:p>
        </w:tc>
      </w:tr>
      <w:tr w:rsidR="00BB1A94" w:rsidTr="00E67722">
        <w:tc>
          <w:tcPr>
            <w:tcW w:w="1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BB1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работа,</w:t>
            </w:r>
          </w:p>
          <w:p w:rsidR="00BB1A94" w:rsidRDefault="00C67C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A94" w:rsidRDefault="00C6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содержания лекции на основании стратегии ориентации в основных инструментах, направленных на реализацию ценностей и целей системы московского образования.</w:t>
            </w:r>
          </w:p>
          <w:p w:rsidR="00BB1A94" w:rsidRDefault="00C6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1.2</w:t>
            </w:r>
          </w:p>
        </w:tc>
      </w:tr>
    </w:tbl>
    <w:p w:rsidR="00BB1A94" w:rsidRDefault="00C67C47" w:rsidP="00E6772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Раздел 3. «Формы аттестации и оценочные материалы»</w:t>
      </w:r>
    </w:p>
    <w:p w:rsidR="00BB1A94" w:rsidRDefault="00C67C47" w:rsidP="00E6772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Промежуточная аттестация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 форме тестирования. «Зачет» выставляется при наличии не менее 60 % верных ответов.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 № 1.1.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 вопросов тестирования: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реализации Государственной программы города Москвы «Столичное образование»: 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Создание средствами образования условий для формирования личной успешности жителей города Москвы.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Максимальное удовлетворение запросов жителей города Москвы на образовательные услуги.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В. Развитие государственно-общественного управления в системе образования.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Обеспечение соответствия качества общего образования изменяющимся запросам общества и высоким мировым стандартам.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Основной целью существования рейтинга школ является: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Поиск школ-лидеров для предоставления им повышенного финансирования, с помощью которого они смогут создать и развить свою уникальную атмосферу для предоставления качественного образования и массового развития таланта.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Мотивация каждой школы на работу в интересах каждого ребенка, семьи, города.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Осуществление статистического мониторинга состояния образования.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 № 1.2.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 вопросов тестирования: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Выберите ключевые составляющие личной эффективности?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Результативное достижение личных целей.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Способность человека с меньшими затратами ресурсов (труда, времени) достигать большего результата.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Физическое здоровье.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Знания и опыт.</w:t>
      </w:r>
    </w:p>
    <w:p w:rsidR="00BB1A94" w:rsidRDefault="00C67C47" w:rsidP="00E6772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Что является оценкой эффективности исполнения управленческого решения?</w:t>
      </w:r>
    </w:p>
    <w:p w:rsidR="00BB1A94" w:rsidRDefault="00C67C47" w:rsidP="00E677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Степень достижения цели.</w:t>
      </w:r>
    </w:p>
    <w:p w:rsidR="00BB1A94" w:rsidRDefault="00C67C47" w:rsidP="00E677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Состав источников финансовых ресурсов.</w:t>
      </w:r>
    </w:p>
    <w:p w:rsidR="00BB1A94" w:rsidRDefault="00C67C47" w:rsidP="00E677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Количество исполнителей решения.</w:t>
      </w:r>
    </w:p>
    <w:p w:rsidR="00BB1A94" w:rsidRDefault="00C67C47" w:rsidP="00E677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Количество альтернатив.</w:t>
      </w:r>
    </w:p>
    <w:p w:rsidR="00BB1A94" w:rsidRDefault="00C67C47" w:rsidP="00E6772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Раздел 4. «Организационно-педагогические условия реализации программы»</w:t>
      </w:r>
    </w:p>
    <w:p w:rsidR="00BB1A94" w:rsidRDefault="00C67C47" w:rsidP="00E6772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Учебно-методическое и информационное обеспечение программы</w:t>
      </w:r>
    </w:p>
    <w:p w:rsidR="00BB1A94" w:rsidRDefault="00C67C47" w:rsidP="00E67722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 Большого города [Электронный ресурс] URL: </w:t>
      </w:r>
      <w:bookmarkStart w:id="7" w:name="_GoBack"/>
      <w:r w:rsidR="002E6475">
        <w:fldChar w:fldCharType="begin"/>
      </w:r>
      <w:r w:rsidR="002E6475">
        <w:instrText xml:space="preserve"> HYPERLINK "https://school.moscow/" \h </w:instrText>
      </w:r>
      <w:r w:rsidR="002E6475"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https://school.moscow/</w:t>
      </w:r>
      <w:r w:rsidR="002E6475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="00D17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7"/>
      <w:r w:rsidR="00D17705">
        <w:rPr>
          <w:rFonts w:ascii="Times New Roman" w:eastAsia="Times New Roman" w:hAnsi="Times New Roman" w:cs="Times New Roman"/>
          <w:sz w:val="28"/>
          <w:szCs w:val="28"/>
        </w:rPr>
        <w:t>(дата обращения: 23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D1770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.2023).</w:t>
      </w:r>
    </w:p>
    <w:p w:rsidR="00BB1A94" w:rsidRDefault="00C67C47" w:rsidP="00E67722">
      <w:pPr>
        <w:widowControl w:val="0"/>
        <w:tabs>
          <w:tab w:val="left" w:pos="1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литература: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Электронное учебное пособие «Новые инструменты управления школой», разработанное на основе материалов селекторных совещаний Департамента образования и науки города Москвы по актуальным направлениям развития системы образования. [Электронный ресурс] URL: </w:t>
      </w:r>
      <w:hyperlink r:id="rId1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https://www.dpomos.ru/selector/?_ga=2.161027130.643081009.15167092342119693994.1506337590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(дата обращения: </w:t>
      </w:r>
      <w:r w:rsidR="00E67722">
        <w:rPr>
          <w:rFonts w:ascii="Times New Roman" w:eastAsia="Times New Roman" w:hAnsi="Times New Roman" w:cs="Times New Roman"/>
          <w:sz w:val="28"/>
          <w:szCs w:val="28"/>
        </w:rPr>
        <w:t>23.08.</w:t>
      </w:r>
      <w:r>
        <w:rPr>
          <w:rFonts w:ascii="Times New Roman" w:eastAsia="Times New Roman" w:hAnsi="Times New Roman" w:cs="Times New Roman"/>
          <w:sz w:val="28"/>
          <w:szCs w:val="28"/>
        </w:rPr>
        <w:t>2023).</w:t>
      </w:r>
    </w:p>
    <w:p w:rsidR="00BB1A94" w:rsidRDefault="00C67C47" w:rsidP="00E6772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Материально-технические условия реализации модуля</w:t>
      </w:r>
    </w:p>
    <w:p w:rsidR="00BB1A94" w:rsidRDefault="00C67C47" w:rsidP="00E677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модуля необходимо следующее материально-техническое обеспечение:</w:t>
      </w:r>
    </w:p>
    <w:p w:rsidR="00BB1A94" w:rsidRDefault="00C67C47" w:rsidP="00E677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мультимедийное оборудование (компьютер с выходом в интернет).</w:t>
      </w:r>
    </w:p>
    <w:p w:rsidR="00BB1A94" w:rsidRDefault="00C67C47" w:rsidP="00E6772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Ссылка для доступа к модулю:</w:t>
      </w:r>
    </w:p>
    <w:p w:rsidR="00BB1A94" w:rsidRDefault="002E6475" w:rsidP="00E67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 w:rsidR="00C67C4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https://sdo.corp-univer.ru/login/index.php</w:t>
        </w:r>
      </w:hyperlink>
      <w:r w:rsidR="00C67C47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.</w:t>
      </w:r>
    </w:p>
    <w:sectPr w:rsidR="00BB1A94" w:rsidSect="00E67722">
      <w:headerReference w:type="default" r:id="rId18"/>
      <w:footerReference w:type="default" r:id="rId19"/>
      <w:pgSz w:w="11906" w:h="16838"/>
      <w:pgMar w:top="1418" w:right="567" w:bottom="1134" w:left="1418" w:header="703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8C" w:rsidRDefault="0032598C">
      <w:pPr>
        <w:spacing w:after="0" w:line="240" w:lineRule="auto"/>
      </w:pPr>
      <w:r>
        <w:separator/>
      </w:r>
    </w:p>
  </w:endnote>
  <w:endnote w:type="continuationSeparator" w:id="0">
    <w:p w:rsidR="0032598C" w:rsidRDefault="0032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75" w:rsidRDefault="002E64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8C" w:rsidRDefault="0032598C">
      <w:pPr>
        <w:spacing w:after="0" w:line="240" w:lineRule="auto"/>
      </w:pPr>
      <w:r>
        <w:separator/>
      </w:r>
    </w:p>
  </w:footnote>
  <w:footnote w:type="continuationSeparator" w:id="0">
    <w:p w:rsidR="0032598C" w:rsidRDefault="0032598C">
      <w:pPr>
        <w:spacing w:after="0" w:line="240" w:lineRule="auto"/>
      </w:pPr>
      <w:r>
        <w:continuationSeparator/>
      </w:r>
    </w:p>
  </w:footnote>
  <w:footnote w:id="1">
    <w:p w:rsidR="002E6475" w:rsidRDefault="002E6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1" w:name="_heading=h.1fob9te" w:colFirst="0" w:colLast="0"/>
      <w:bookmarkEnd w:id="1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Лекции </w:t>
      </w:r>
      <w:r>
        <w:rPr>
          <w:rFonts w:ascii="Times New Roman" w:eastAsia="Times New Roman" w:hAnsi="Times New Roman" w:cs="Times New Roman"/>
          <w:sz w:val="20"/>
          <w:szCs w:val="20"/>
        </w:rPr>
        <w:t>‒ лекции-презентации, видеолекции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75" w:rsidRDefault="002E64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7705">
      <w:rPr>
        <w:noProof/>
        <w:color w:val="000000"/>
      </w:rPr>
      <w:t>20</w:t>
    </w:r>
    <w:r>
      <w:rPr>
        <w:color w:val="000000"/>
      </w:rPr>
      <w:fldChar w:fldCharType="end"/>
    </w:r>
  </w:p>
  <w:p w:rsidR="002E6475" w:rsidRDefault="002E64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B9D"/>
    <w:multiLevelType w:val="multilevel"/>
    <w:tmpl w:val="6E0C5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AD4DAD"/>
    <w:multiLevelType w:val="multilevel"/>
    <w:tmpl w:val="344824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864655"/>
    <w:multiLevelType w:val="multilevel"/>
    <w:tmpl w:val="00E4A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68C230A"/>
    <w:multiLevelType w:val="multilevel"/>
    <w:tmpl w:val="D7F0C6E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eastAsia="Times New Roman" w:hAnsi="Times New Roman" w:cs="Times New Roman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abstractNum w:abstractNumId="4" w15:restartNumberingAfterBreak="0">
    <w:nsid w:val="2791273B"/>
    <w:multiLevelType w:val="multilevel"/>
    <w:tmpl w:val="553C75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3F80136"/>
    <w:multiLevelType w:val="multilevel"/>
    <w:tmpl w:val="2E200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DB6721"/>
    <w:multiLevelType w:val="multilevel"/>
    <w:tmpl w:val="42620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CC42F3"/>
    <w:multiLevelType w:val="multilevel"/>
    <w:tmpl w:val="47E20B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2.%2."/>
      <w:lvlJc w:val="left"/>
      <w:pPr>
        <w:ind w:left="1430" w:hanging="720"/>
      </w:pPr>
      <w:rPr>
        <w:rFonts w:ascii="Times New Roman" w:eastAsia="Times New Roman" w:hAnsi="Times New Roman" w:cs="Times New Roman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abstractNum w:abstractNumId="8" w15:restartNumberingAfterBreak="0">
    <w:nsid w:val="45FE56E7"/>
    <w:multiLevelType w:val="multilevel"/>
    <w:tmpl w:val="2A4618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511424DA"/>
    <w:multiLevelType w:val="multilevel"/>
    <w:tmpl w:val="DFCAD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3D0060"/>
    <w:multiLevelType w:val="multilevel"/>
    <w:tmpl w:val="359868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5653E08"/>
    <w:multiLevelType w:val="multilevel"/>
    <w:tmpl w:val="070E20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F8259FE"/>
    <w:multiLevelType w:val="multilevel"/>
    <w:tmpl w:val="6F544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2635E0"/>
    <w:multiLevelType w:val="multilevel"/>
    <w:tmpl w:val="014AB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94"/>
    <w:rsid w:val="00042EC0"/>
    <w:rsid w:val="002E6475"/>
    <w:rsid w:val="002F29D7"/>
    <w:rsid w:val="003068AE"/>
    <w:rsid w:val="0032598C"/>
    <w:rsid w:val="00555693"/>
    <w:rsid w:val="0055606D"/>
    <w:rsid w:val="00612010"/>
    <w:rsid w:val="00621B4D"/>
    <w:rsid w:val="00677BBD"/>
    <w:rsid w:val="006B34AA"/>
    <w:rsid w:val="007448E5"/>
    <w:rsid w:val="00791CDE"/>
    <w:rsid w:val="0080742F"/>
    <w:rsid w:val="00834929"/>
    <w:rsid w:val="009229E8"/>
    <w:rsid w:val="009450F2"/>
    <w:rsid w:val="00962F47"/>
    <w:rsid w:val="00A13F1B"/>
    <w:rsid w:val="00A6607B"/>
    <w:rsid w:val="00A92C3D"/>
    <w:rsid w:val="00AF095F"/>
    <w:rsid w:val="00B002FF"/>
    <w:rsid w:val="00B827F4"/>
    <w:rsid w:val="00BB1A94"/>
    <w:rsid w:val="00C67C47"/>
    <w:rsid w:val="00D17705"/>
    <w:rsid w:val="00D177DC"/>
    <w:rsid w:val="00E30782"/>
    <w:rsid w:val="00E46C08"/>
    <w:rsid w:val="00E51B5D"/>
    <w:rsid w:val="00E67722"/>
    <w:rsid w:val="00E678F9"/>
    <w:rsid w:val="00E73BB7"/>
    <w:rsid w:val="00E93606"/>
    <w:rsid w:val="00F20A20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5B62"/>
  <w15:docId w15:val="{8E2C2FCB-C6CD-49DD-ACF7-25B74B6C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40"/>
  </w:style>
  <w:style w:type="paragraph" w:styleId="1">
    <w:name w:val="heading 1"/>
    <w:basedOn w:val="a"/>
    <w:next w:val="a"/>
    <w:link w:val="10"/>
    <w:uiPriority w:val="9"/>
    <w:qFormat/>
    <w:rsid w:val="00B51A8A"/>
    <w:pPr>
      <w:keepNext/>
      <w:keepLines/>
      <w:spacing w:before="240" w:after="240" w:line="360" w:lineRule="auto"/>
      <w:jc w:val="center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1A8A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B4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5"/>
    <w:link w:val="a6"/>
    <w:uiPriority w:val="99"/>
    <w:unhideWhenUsed/>
    <w:rsid w:val="00B4783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2"/>
    <w:uiPriority w:val="99"/>
    <w:rsid w:val="00B4783A"/>
    <w:rPr>
      <w:sz w:val="20"/>
      <w:szCs w:val="20"/>
    </w:rPr>
  </w:style>
  <w:style w:type="character" w:styleId="a7">
    <w:name w:val="footnote reference"/>
    <w:basedOn w:val="a0"/>
    <w:unhideWhenUsed/>
    <w:rsid w:val="00B4783A"/>
    <w:rPr>
      <w:vertAlign w:val="superscript"/>
    </w:rPr>
  </w:style>
  <w:style w:type="paragraph" w:customStyle="1" w:styleId="13">
    <w:name w:val="Верхний колонтитул1"/>
    <w:basedOn w:val="a"/>
    <w:next w:val="a8"/>
    <w:link w:val="a9"/>
    <w:uiPriority w:val="99"/>
    <w:unhideWhenUsed/>
    <w:rsid w:val="00B4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3"/>
    <w:uiPriority w:val="99"/>
    <w:rsid w:val="00B4783A"/>
  </w:style>
  <w:style w:type="paragraph" w:customStyle="1" w:styleId="14">
    <w:name w:val="Нижний колонтитул1"/>
    <w:basedOn w:val="a"/>
    <w:next w:val="aa"/>
    <w:link w:val="ab"/>
    <w:uiPriority w:val="99"/>
    <w:unhideWhenUsed/>
    <w:rsid w:val="00B4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4"/>
    <w:uiPriority w:val="99"/>
    <w:rsid w:val="00B4783A"/>
  </w:style>
  <w:style w:type="table" w:styleId="a4">
    <w:name w:val="Table Grid"/>
    <w:basedOn w:val="a1"/>
    <w:uiPriority w:val="39"/>
    <w:rsid w:val="00B4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15"/>
    <w:uiPriority w:val="99"/>
    <w:unhideWhenUsed/>
    <w:rsid w:val="00B4783A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5"/>
    <w:uiPriority w:val="99"/>
    <w:semiHidden/>
    <w:rsid w:val="00B4783A"/>
    <w:rPr>
      <w:sz w:val="20"/>
      <w:szCs w:val="20"/>
    </w:rPr>
  </w:style>
  <w:style w:type="paragraph" w:styleId="a8">
    <w:name w:val="header"/>
    <w:basedOn w:val="a"/>
    <w:link w:val="16"/>
    <w:uiPriority w:val="99"/>
    <w:unhideWhenUsed/>
    <w:rsid w:val="00B4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8"/>
    <w:uiPriority w:val="99"/>
    <w:rsid w:val="00B4783A"/>
  </w:style>
  <w:style w:type="paragraph" w:styleId="aa">
    <w:name w:val="footer"/>
    <w:basedOn w:val="a"/>
    <w:link w:val="17"/>
    <w:uiPriority w:val="99"/>
    <w:unhideWhenUsed/>
    <w:rsid w:val="00B4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a"/>
    <w:uiPriority w:val="99"/>
    <w:rsid w:val="00B4783A"/>
  </w:style>
  <w:style w:type="paragraph" w:customStyle="1" w:styleId="ConsPlusNormal">
    <w:name w:val="ConsPlusNormal"/>
    <w:rsid w:val="009E1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D51EF"/>
    <w:pPr>
      <w:ind w:left="720"/>
      <w:contextualSpacing/>
    </w:pPr>
  </w:style>
  <w:style w:type="paragraph" w:styleId="ad">
    <w:name w:val="Body Text"/>
    <w:basedOn w:val="a"/>
    <w:link w:val="ae"/>
    <w:uiPriority w:val="1"/>
    <w:qFormat/>
    <w:rsid w:val="0069012E"/>
    <w:pPr>
      <w:widowControl w:val="0"/>
      <w:autoSpaceDE w:val="0"/>
      <w:autoSpaceDN w:val="0"/>
      <w:spacing w:after="0" w:line="240" w:lineRule="auto"/>
      <w:ind w:left="67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69012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Default">
    <w:name w:val="Default"/>
    <w:rsid w:val="00690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1A8A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1A8A"/>
    <w:rPr>
      <w:rFonts w:ascii="Times New Roman" w:eastAsiaTheme="majorEastAsia" w:hAnsi="Times New Roman" w:cstheme="majorBidi"/>
      <w:b/>
      <w:sz w:val="28"/>
      <w:szCs w:val="26"/>
    </w:rPr>
  </w:style>
  <w:style w:type="character" w:styleId="af">
    <w:name w:val="Hyperlink"/>
    <w:uiPriority w:val="99"/>
    <w:unhideWhenUsed/>
    <w:rsid w:val="00821920"/>
    <w:rPr>
      <w:color w:val="0563C1"/>
      <w:u w:val="single"/>
    </w:rPr>
  </w:style>
  <w:style w:type="paragraph" w:customStyle="1" w:styleId="18">
    <w:name w:val="Абзац списка1"/>
    <w:basedOn w:val="a"/>
    <w:rsid w:val="000667EF"/>
    <w:pPr>
      <w:suppressAutoHyphens/>
      <w:spacing w:after="200" w:line="276" w:lineRule="auto"/>
      <w:ind w:left="720"/>
      <w:contextualSpacing/>
    </w:pPr>
    <w:rPr>
      <w:rFonts w:eastAsia="Times New Roman" w:cs="Times New Roman"/>
      <w:lang w:eastAsia="zh-CN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1">
    <w:name w:val="Balloon Text"/>
    <w:basedOn w:val="a"/>
    <w:link w:val="afff2"/>
    <w:uiPriority w:val="99"/>
    <w:semiHidden/>
    <w:unhideWhenUsed/>
    <w:rsid w:val="00D1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D17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erson/kiselev-yuriy-petrovich-82483916/" TargetMode="External"/><Relationship Id="rId13" Type="http://schemas.openxmlformats.org/officeDocument/2006/relationships/hyperlink" Target="https://mos.olimpiada.ru/olymp/predprof-sc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s.olimpiada.ru/olymp/predprof-bio" TargetMode="External"/><Relationship Id="rId17" Type="http://schemas.openxmlformats.org/officeDocument/2006/relationships/hyperlink" Target="https://sdo.corp-univer.ru/login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pomos.ru/selector/?_ga=2.161027130.643081009.15167092342119693994.15063375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s.olimpia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gk.olimpiada.ru/" TargetMode="External"/><Relationship Id="rId10" Type="http://schemas.openxmlformats.org/officeDocument/2006/relationships/hyperlink" Target="https://conf.profil.mos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il.mos.ru/en-vert/" TargetMode="External"/><Relationship Id="rId14" Type="http://schemas.openxmlformats.org/officeDocument/2006/relationships/hyperlink" Target="https://www.sechenov.ru/univers/structure/facultie/dovuz/olimpia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LXGiJLiOPGEJ1WUTebOiD3lasQ==">CgMxLjAyCGguZ2pkZ3hzMgloLjN6bnlzaDcyDmguMnM0b2RjaDk2bjJoMg5oLnVyc2s5czdjNzByYzIOaC42NWNqdzJoaHB0dHIyCWguMzBqMHpsbDIJaC4zem55c2g3MgloLjFmb2I5dGU4AHIhMWw0SmlzWjBFcUZtU3ZoLTBkaGFLaXM5X09uM0pUQm52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5105</Words>
  <Characters>29101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L</dc:creator>
  <cp:lastModifiedBy>Наталия А. Шуляковская</cp:lastModifiedBy>
  <cp:revision>6</cp:revision>
  <cp:lastPrinted>2023-08-23T13:53:00Z</cp:lastPrinted>
  <dcterms:created xsi:type="dcterms:W3CDTF">2023-08-23T13:21:00Z</dcterms:created>
  <dcterms:modified xsi:type="dcterms:W3CDTF">2023-08-23T13:56:00Z</dcterms:modified>
</cp:coreProperties>
</file>